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drawing>
                <wp:inline distT="0" distB="0" distL="0" distR="0" wp14:anchorId="68A8CF6F" wp14:editId="2F2AB71B">
                  <wp:extent cx="1076325" cy="1047750"/>
                  <wp:effectExtent l="19050" t="0" r="9525" b="0"/>
                  <wp:docPr id="16"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8B5951">
            <w:pPr>
              <w:pStyle w:val="Default"/>
              <w:jc w:val="center"/>
              <w:rPr>
                <w:rFonts w:ascii="Arial" w:hAnsi="Arial" w:cs="Arial"/>
              </w:rPr>
            </w:pPr>
            <w:r>
              <w:rPr>
                <w:rFonts w:ascii="Arial" w:hAnsi="Arial" w:cs="Arial"/>
                <w:color w:val="auto"/>
                <w:lang w:val="id-ID"/>
              </w:rPr>
              <w:t>LPM-STKIPMABDYA/SPMI/STD.31</w:t>
            </w:r>
          </w:p>
        </w:tc>
      </w:tr>
      <w:tr w:rsidR="008B5951" w:rsidRPr="000C7820" w:rsidTr="004E0B48">
        <w:tc>
          <w:tcPr>
            <w:tcW w:w="1843" w:type="dxa"/>
            <w:vMerge/>
            <w:vAlign w:val="center"/>
          </w:tcPr>
          <w:p w:rsidR="008B5951" w:rsidRPr="000C7820" w:rsidRDefault="008B5951" w:rsidP="004E0B48">
            <w:pPr>
              <w:rPr>
                <w:rFonts w:ascii="Arial" w:hAnsi="Arial" w:cs="Arial"/>
                <w:sz w:val="24"/>
                <w:szCs w:val="24"/>
                <w:lang w:val="en-US"/>
              </w:rPr>
            </w:pPr>
          </w:p>
        </w:tc>
        <w:tc>
          <w:tcPr>
            <w:tcW w:w="2835" w:type="dxa"/>
            <w:vMerge/>
            <w:vAlign w:val="center"/>
          </w:tcPr>
          <w:p w:rsidR="008B5951" w:rsidRPr="000C7820" w:rsidRDefault="008B5951" w:rsidP="004E0B48">
            <w:pPr>
              <w:rPr>
                <w:rFonts w:ascii="Arial" w:hAnsi="Arial" w:cs="Arial"/>
                <w:sz w:val="24"/>
                <w:szCs w:val="24"/>
                <w:lang w:val="en-US"/>
              </w:rPr>
            </w:pPr>
          </w:p>
        </w:tc>
        <w:tc>
          <w:tcPr>
            <w:tcW w:w="4678" w:type="dxa"/>
            <w:vAlign w:val="center"/>
          </w:tcPr>
          <w:p w:rsidR="008B5951" w:rsidRPr="00DF2897" w:rsidRDefault="008B5951" w:rsidP="004E0B48">
            <w:pPr>
              <w:rPr>
                <w:rFonts w:ascii="Arial" w:hAnsi="Arial" w:cs="Arial"/>
                <w:sz w:val="24"/>
                <w:szCs w:val="24"/>
              </w:rPr>
            </w:pPr>
            <w:r>
              <w:rPr>
                <w:rFonts w:ascii="Arial" w:hAnsi="Arial" w:cs="Arial"/>
                <w:sz w:val="24"/>
                <w:szCs w:val="24"/>
                <w:lang w:val="en-US"/>
              </w:rPr>
              <w:t xml:space="preserve">Tanggal   : </w:t>
            </w:r>
            <w:r w:rsidR="00DF2897">
              <w:rPr>
                <w:rFonts w:ascii="Arial" w:hAnsi="Arial" w:cs="Arial"/>
                <w:sz w:val="24"/>
                <w:szCs w:val="24"/>
              </w:rPr>
              <w:t>11 Oktober 2019</w:t>
            </w:r>
          </w:p>
        </w:tc>
      </w:tr>
      <w:tr w:rsidR="008B5951" w:rsidRPr="000C7820" w:rsidTr="004E0B48">
        <w:tc>
          <w:tcPr>
            <w:tcW w:w="1843" w:type="dxa"/>
            <w:vMerge/>
            <w:vAlign w:val="center"/>
          </w:tcPr>
          <w:p w:rsidR="008B5951" w:rsidRPr="000C7820" w:rsidRDefault="008B5951" w:rsidP="004E0B48">
            <w:pPr>
              <w:rPr>
                <w:rFonts w:ascii="Arial" w:hAnsi="Arial" w:cs="Arial"/>
                <w:sz w:val="24"/>
                <w:szCs w:val="24"/>
                <w:lang w:val="en-US"/>
              </w:rPr>
            </w:pPr>
          </w:p>
        </w:tc>
        <w:tc>
          <w:tcPr>
            <w:tcW w:w="2835" w:type="dxa"/>
            <w:vMerge w:val="restart"/>
            <w:vAlign w:val="center"/>
          </w:tcPr>
          <w:p w:rsidR="008B5951" w:rsidRPr="00393B6E" w:rsidRDefault="008B5951" w:rsidP="008B5951">
            <w:pPr>
              <w:jc w:val="center"/>
              <w:rPr>
                <w:rFonts w:ascii="Arial" w:hAnsi="Arial" w:cs="Arial"/>
                <w:sz w:val="24"/>
                <w:szCs w:val="24"/>
              </w:rPr>
            </w:pP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8B5951" w:rsidRPr="000C7820" w:rsidRDefault="008B5951" w:rsidP="004E0B48">
            <w:pPr>
              <w:rPr>
                <w:rFonts w:ascii="Arial" w:hAnsi="Arial" w:cs="Arial"/>
                <w:sz w:val="24"/>
                <w:szCs w:val="24"/>
                <w:lang w:val="en-US"/>
              </w:rPr>
            </w:pPr>
            <w:r w:rsidRPr="000C7820">
              <w:rPr>
                <w:rFonts w:ascii="Arial" w:hAnsi="Arial" w:cs="Arial"/>
                <w:sz w:val="24"/>
                <w:szCs w:val="24"/>
                <w:lang w:val="en-US"/>
              </w:rPr>
              <w:t>Revisi      : 0</w:t>
            </w:r>
          </w:p>
        </w:tc>
      </w:tr>
      <w:tr w:rsidR="008B5951" w:rsidRPr="000C7820" w:rsidTr="004E0B48">
        <w:tc>
          <w:tcPr>
            <w:tcW w:w="1843" w:type="dxa"/>
            <w:vMerge/>
            <w:vAlign w:val="center"/>
          </w:tcPr>
          <w:p w:rsidR="008B5951" w:rsidRPr="000C7820" w:rsidRDefault="008B5951" w:rsidP="004E0B48">
            <w:pPr>
              <w:rPr>
                <w:rFonts w:ascii="Arial" w:hAnsi="Arial" w:cs="Arial"/>
                <w:sz w:val="24"/>
                <w:szCs w:val="24"/>
                <w:lang w:val="en-US"/>
              </w:rPr>
            </w:pPr>
          </w:p>
        </w:tc>
        <w:tc>
          <w:tcPr>
            <w:tcW w:w="2835" w:type="dxa"/>
            <w:vMerge/>
            <w:vAlign w:val="center"/>
          </w:tcPr>
          <w:p w:rsidR="008B5951" w:rsidRPr="000C7820" w:rsidRDefault="008B5951" w:rsidP="004E0B48">
            <w:pPr>
              <w:rPr>
                <w:rFonts w:ascii="Arial" w:hAnsi="Arial" w:cs="Arial"/>
                <w:sz w:val="24"/>
                <w:szCs w:val="24"/>
                <w:lang w:val="en-US"/>
              </w:rPr>
            </w:pPr>
          </w:p>
        </w:tc>
        <w:tc>
          <w:tcPr>
            <w:tcW w:w="4678" w:type="dxa"/>
            <w:vAlign w:val="center"/>
          </w:tcPr>
          <w:p w:rsidR="008B5951" w:rsidRPr="00DF2897" w:rsidRDefault="008B5951" w:rsidP="004E0B48">
            <w:pPr>
              <w:rPr>
                <w:rFonts w:ascii="Arial" w:hAnsi="Arial" w:cs="Arial"/>
                <w:sz w:val="24"/>
                <w:szCs w:val="24"/>
              </w:rPr>
            </w:pPr>
            <w:r w:rsidRPr="000C7820">
              <w:rPr>
                <w:rFonts w:ascii="Arial" w:hAnsi="Arial" w:cs="Arial"/>
                <w:sz w:val="24"/>
                <w:szCs w:val="24"/>
                <w:lang w:val="en-US"/>
              </w:rPr>
              <w:t xml:space="preserve">Halaman : </w:t>
            </w:r>
            <w:r w:rsidR="00DF2897">
              <w:rPr>
                <w:rFonts w:ascii="Arial" w:hAnsi="Arial" w:cs="Arial"/>
                <w:sz w:val="24"/>
                <w:szCs w:val="24"/>
              </w:rPr>
              <w:t>1 dari 7</w:t>
            </w:r>
          </w:p>
        </w:tc>
      </w:tr>
    </w:tbl>
    <w:p w:rsidR="00483425" w:rsidRPr="000C7820" w:rsidRDefault="00483425" w:rsidP="00DA3852">
      <w:pPr>
        <w:jc w:val="center"/>
        <w:rPr>
          <w:rFonts w:ascii="Arial" w:hAnsi="Arial" w:cs="Arial"/>
          <w:sz w:val="28"/>
          <w:szCs w:val="24"/>
          <w:lang w:val="en-US"/>
        </w:rPr>
      </w:pPr>
    </w:p>
    <w:p w:rsidR="00E27243" w:rsidRPr="000C7820" w:rsidRDefault="00E27243" w:rsidP="00DA3852">
      <w:pPr>
        <w:jc w:val="center"/>
        <w:rPr>
          <w:rFonts w:ascii="Arial" w:hAnsi="Arial" w:cs="Arial"/>
          <w:sz w:val="28"/>
          <w:szCs w:val="24"/>
          <w:lang w:val="en-US"/>
        </w:rPr>
      </w:pPr>
    </w:p>
    <w:p w:rsidR="00483425" w:rsidRPr="00F7541E" w:rsidRDefault="00092942" w:rsidP="00737260">
      <w:pPr>
        <w:jc w:val="center"/>
        <w:rPr>
          <w:rFonts w:ascii="Arial" w:hAnsi="Arial" w:cs="Arial"/>
          <w:b/>
          <w:sz w:val="28"/>
          <w:szCs w:val="24"/>
        </w:rPr>
      </w:pPr>
      <w:r>
        <w:rPr>
          <w:rFonts w:ascii="Arial" w:hAnsi="Arial" w:cs="Arial"/>
          <w:b/>
          <w:sz w:val="28"/>
          <w:szCs w:val="24"/>
          <w:lang w:val="en-US"/>
        </w:rPr>
        <w:t xml:space="preserve">STANDAR </w:t>
      </w:r>
      <w:r w:rsidR="00F16B07">
        <w:rPr>
          <w:rFonts w:ascii="Arial" w:hAnsi="Arial" w:cs="Arial"/>
          <w:b/>
          <w:sz w:val="28"/>
          <w:szCs w:val="24"/>
        </w:rPr>
        <w:t>KERJASAMA DALAM DAN LUAR NEGERI</w:t>
      </w:r>
    </w:p>
    <w:p w:rsidR="00092942" w:rsidRPr="000C7820" w:rsidRDefault="00092942" w:rsidP="00DA3852">
      <w:pPr>
        <w:jc w:val="center"/>
        <w:rPr>
          <w:rFonts w:ascii="Arial" w:hAnsi="Arial" w:cs="Arial"/>
          <w:b/>
          <w:sz w:val="28"/>
          <w:szCs w:val="24"/>
          <w:lang w:val="en-US"/>
        </w:rPr>
      </w:pPr>
    </w:p>
    <w:p w:rsidR="00483425" w:rsidRPr="000C7820" w:rsidRDefault="00483425" w:rsidP="00DA3852">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483425" w:rsidRPr="000C7820" w:rsidRDefault="00483425" w:rsidP="00DA3852">
      <w:pPr>
        <w:jc w:val="center"/>
        <w:rPr>
          <w:rFonts w:ascii="Arial" w:hAnsi="Arial" w:cs="Arial"/>
          <w:sz w:val="32"/>
          <w:szCs w:val="24"/>
          <w:lang w:val="en-US"/>
        </w:rPr>
      </w:pPr>
    </w:p>
    <w:p w:rsidR="00483425" w:rsidRPr="000C7820" w:rsidRDefault="00483425"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p w:rsidR="00483425" w:rsidRPr="000C7820" w:rsidRDefault="00483425" w:rsidP="00DA3852">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extent cx="1809750" cy="1676400"/>
            <wp:effectExtent l="19050" t="0" r="0" b="0"/>
            <wp:docPr id="3"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483425" w:rsidRPr="000C7820" w:rsidRDefault="00483425"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483425" w:rsidRPr="000C7820" w:rsidTr="00B445B4">
        <w:tc>
          <w:tcPr>
            <w:tcW w:w="2125" w:type="dxa"/>
            <w:vMerge w:val="restart"/>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483425" w:rsidRPr="000C7820" w:rsidTr="00B445B4">
        <w:tc>
          <w:tcPr>
            <w:tcW w:w="2125" w:type="dxa"/>
            <w:vMerge/>
            <w:vAlign w:val="center"/>
          </w:tcPr>
          <w:p w:rsidR="00483425" w:rsidRPr="000C7820" w:rsidRDefault="00483425" w:rsidP="00E27243">
            <w:pPr>
              <w:spacing w:line="480" w:lineRule="auto"/>
              <w:rPr>
                <w:rFonts w:ascii="Arial" w:hAnsi="Arial" w:cs="Arial"/>
                <w:b/>
                <w:sz w:val="24"/>
                <w:szCs w:val="24"/>
                <w:lang w:val="en-US"/>
              </w:rPr>
            </w:pPr>
          </w:p>
        </w:tc>
        <w:tc>
          <w:tcPr>
            <w:tcW w:w="2978"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483425" w:rsidRPr="000C7820" w:rsidRDefault="00483425" w:rsidP="00E27243">
            <w:pPr>
              <w:spacing w:line="480" w:lineRule="auto"/>
              <w:jc w:val="center"/>
              <w:rPr>
                <w:rFonts w:ascii="Arial" w:hAnsi="Arial" w:cs="Arial"/>
                <w:b/>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084283" w:rsidRPr="00B445B4" w:rsidRDefault="00B445B4" w:rsidP="00084283">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B445B4" w:rsidRPr="000C7820" w:rsidTr="00B445B4">
        <w:tc>
          <w:tcPr>
            <w:tcW w:w="2125" w:type="dxa"/>
            <w:vAlign w:val="center"/>
          </w:tcPr>
          <w:p w:rsidR="00B445B4" w:rsidRPr="000C7820" w:rsidRDefault="00B445B4" w:rsidP="00B445B4">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B445B4" w:rsidRPr="00B445B4" w:rsidRDefault="00B445B4" w:rsidP="00B445B4">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B445B4">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B445B4">
            <w:pPr>
              <w:spacing w:line="480" w:lineRule="auto"/>
              <w:jc w:val="center"/>
              <w:rPr>
                <w:rFonts w:ascii="Arial" w:hAnsi="Arial" w:cs="Arial"/>
                <w:sz w:val="24"/>
                <w:szCs w:val="24"/>
                <w:lang w:val="en-US"/>
              </w:rPr>
            </w:pPr>
          </w:p>
        </w:tc>
        <w:tc>
          <w:tcPr>
            <w:tcW w:w="1275" w:type="dxa"/>
            <w:vAlign w:val="center"/>
          </w:tcPr>
          <w:p w:rsidR="00B445B4" w:rsidRPr="000C7820" w:rsidRDefault="00B445B4" w:rsidP="00B445B4">
            <w:pPr>
              <w:spacing w:line="480" w:lineRule="auto"/>
              <w:jc w:val="center"/>
              <w:rPr>
                <w:rFonts w:ascii="Arial" w:hAnsi="Arial" w:cs="Arial"/>
                <w:sz w:val="24"/>
                <w:szCs w:val="24"/>
                <w:lang w:val="en-US"/>
              </w:rPr>
            </w:pPr>
          </w:p>
        </w:tc>
      </w:tr>
    </w:tbl>
    <w:p w:rsidR="001C1706" w:rsidRPr="000C7820" w:rsidRDefault="001C1706" w:rsidP="00DA3852">
      <w:pPr>
        <w:jc w:val="center"/>
        <w:rPr>
          <w:rFonts w:ascii="Arial" w:hAnsi="Arial" w:cs="Arial"/>
          <w:sz w:val="24"/>
          <w:szCs w:val="24"/>
          <w:lang w:val="en-US"/>
        </w:rPr>
      </w:pPr>
    </w:p>
    <w:tbl>
      <w:tblPr>
        <w:tblStyle w:val="TableGrid"/>
        <w:tblW w:w="9748" w:type="dxa"/>
        <w:tblLook w:val="04A0" w:firstRow="1" w:lastRow="0" w:firstColumn="1" w:lastColumn="0" w:noHBand="0" w:noVBand="1"/>
      </w:tblPr>
      <w:tblGrid>
        <w:gridCol w:w="2802"/>
        <w:gridCol w:w="6946"/>
      </w:tblGrid>
      <w:tr w:rsidR="00E27243" w:rsidRPr="00B54DAE" w:rsidTr="00AA1E91">
        <w:tc>
          <w:tcPr>
            <w:tcW w:w="2802" w:type="dxa"/>
          </w:tcPr>
          <w:p w:rsidR="00E27243" w:rsidRPr="00B54DAE" w:rsidRDefault="001C1706" w:rsidP="00CF08FB">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sz w:val="24"/>
                <w:szCs w:val="24"/>
                <w:lang w:val="en-US"/>
              </w:rPr>
              <w:lastRenderedPageBreak/>
              <w:br w:type="page"/>
            </w:r>
            <w:r w:rsidR="00CF08FB" w:rsidRPr="00B54DAE">
              <w:rPr>
                <w:rFonts w:ascii="Arial" w:hAnsi="Arial" w:cs="Arial"/>
                <w:b/>
                <w:sz w:val="24"/>
                <w:szCs w:val="24"/>
                <w:lang w:val="en-US"/>
              </w:rPr>
              <w:br w:type="page"/>
              <w:t xml:space="preserve">Visi dan </w:t>
            </w:r>
            <w:r w:rsidR="00E27243" w:rsidRPr="00B54DAE">
              <w:rPr>
                <w:rFonts w:ascii="Arial" w:hAnsi="Arial" w:cs="Arial"/>
                <w:b/>
                <w:sz w:val="24"/>
                <w:szCs w:val="24"/>
                <w:lang w:val="en-US"/>
              </w:rPr>
              <w:t>Misi STKIP Muhammadiyah Aceh Barat Daya</w:t>
            </w:r>
          </w:p>
        </w:tc>
        <w:tc>
          <w:tcPr>
            <w:tcW w:w="6946" w:type="dxa"/>
          </w:tcPr>
          <w:p w:rsidR="00E27243" w:rsidRPr="00B54DAE" w:rsidRDefault="001C1706" w:rsidP="004E7C1D">
            <w:pPr>
              <w:spacing w:line="360" w:lineRule="auto"/>
              <w:rPr>
                <w:rFonts w:ascii="Arial" w:hAnsi="Arial" w:cs="Arial"/>
                <w:b/>
                <w:sz w:val="24"/>
                <w:szCs w:val="24"/>
                <w:lang w:val="en-US"/>
              </w:rPr>
            </w:pPr>
            <w:r w:rsidRPr="00B54DAE">
              <w:rPr>
                <w:rFonts w:ascii="Arial" w:hAnsi="Arial" w:cs="Arial"/>
                <w:b/>
                <w:sz w:val="24"/>
                <w:szCs w:val="24"/>
                <w:lang w:val="en-US"/>
              </w:rPr>
              <w:t>Visi STKIP Muhammadiyah Aceh Barat Daya</w:t>
            </w:r>
          </w:p>
          <w:p w:rsidR="001C1706" w:rsidRPr="00B54DAE" w:rsidRDefault="004E7C1D" w:rsidP="004E7C1D">
            <w:pPr>
              <w:spacing w:line="360" w:lineRule="auto"/>
              <w:rPr>
                <w:rFonts w:ascii="Arial" w:hAnsi="Arial" w:cs="Arial"/>
                <w:sz w:val="24"/>
                <w:szCs w:val="24"/>
                <w:lang w:val="en-US"/>
              </w:rPr>
            </w:pPr>
            <w:r w:rsidRPr="00B54DAE">
              <w:rPr>
                <w:rFonts w:ascii="Arial" w:hAnsi="Arial" w:cs="Arial"/>
                <w:sz w:val="24"/>
                <w:szCs w:val="24"/>
                <w:lang w:val="en-US"/>
              </w:rPr>
              <w:t>“</w:t>
            </w:r>
            <w:r w:rsidRPr="00B54DAE">
              <w:rPr>
                <w:rFonts w:ascii="Arial" w:hAnsi="Arial" w:cs="Arial"/>
                <w:sz w:val="24"/>
                <w:szCs w:val="24"/>
              </w:rPr>
              <w:t>Unggul, professional, aplikatif dan Islami</w:t>
            </w:r>
            <w:r w:rsidRPr="00B54DAE">
              <w:rPr>
                <w:rFonts w:ascii="Arial" w:hAnsi="Arial" w:cs="Arial"/>
                <w:sz w:val="24"/>
                <w:szCs w:val="24"/>
                <w:lang w:val="en-US"/>
              </w:rPr>
              <w:t>”</w:t>
            </w:r>
          </w:p>
          <w:p w:rsidR="004E7C1D" w:rsidRPr="00B54DAE" w:rsidRDefault="004E7C1D" w:rsidP="004E7C1D">
            <w:pPr>
              <w:spacing w:line="360" w:lineRule="auto"/>
              <w:rPr>
                <w:rFonts w:ascii="Arial" w:hAnsi="Arial" w:cs="Arial"/>
                <w:sz w:val="24"/>
                <w:szCs w:val="24"/>
                <w:lang w:val="en-US"/>
              </w:rPr>
            </w:pPr>
          </w:p>
          <w:p w:rsidR="004E7C1D" w:rsidRPr="00B54DAE" w:rsidRDefault="004E7C1D" w:rsidP="004E7C1D">
            <w:pPr>
              <w:spacing w:line="360" w:lineRule="auto"/>
              <w:rPr>
                <w:rFonts w:ascii="Arial" w:hAnsi="Arial" w:cs="Arial"/>
                <w:b/>
                <w:sz w:val="24"/>
                <w:szCs w:val="24"/>
                <w:lang w:val="en-US"/>
              </w:rPr>
            </w:pPr>
            <w:r w:rsidRPr="00B54DAE">
              <w:rPr>
                <w:rFonts w:ascii="Arial" w:hAnsi="Arial" w:cs="Arial"/>
                <w:b/>
                <w:sz w:val="24"/>
                <w:szCs w:val="24"/>
                <w:lang w:val="en-US"/>
              </w:rPr>
              <w:t>Misi STKIP Muhammadiyah Aceh Barat Daya</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 xml:space="preserve">Menyelenggarakan pendidikan dan pengajaran yang bermutu, </w:t>
            </w:r>
            <w:r w:rsidRPr="00F7541E">
              <w:rPr>
                <w:rFonts w:ascii="Arial" w:eastAsia="Times New Roman" w:hAnsi="Arial" w:cs="Arial"/>
                <w:color w:val="FF0000"/>
                <w:sz w:val="24"/>
                <w:szCs w:val="24"/>
                <w:lang w:val="en-US"/>
              </w:rPr>
              <w:t>berbasis Islam</w:t>
            </w:r>
            <w:r w:rsidRPr="00B54DAE">
              <w:rPr>
                <w:rFonts w:ascii="Arial" w:eastAsia="Times New Roman" w:hAnsi="Arial" w:cs="Arial"/>
                <w:sz w:val="24"/>
                <w:szCs w:val="24"/>
                <w:lang w:val="en-US"/>
              </w:rPr>
              <w:t xml:space="preserve"> untuk menghasilkan tenaga kependidikan yang unggul, kompetitif dan professional.</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Pengembangan dan penyelenggaraan penelitian pendidikan, dengan memanfaatkan aplikasi teknologi.</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Melaksanakan pengabdian pada masyarakat sebagai wujud aplikasi ilmu yang dimiliki.</w:t>
            </w:r>
          </w:p>
        </w:tc>
      </w:tr>
      <w:tr w:rsidR="00E27243" w:rsidRPr="00B54DAE" w:rsidTr="00AA1E91">
        <w:tc>
          <w:tcPr>
            <w:tcW w:w="2802" w:type="dxa"/>
          </w:tcPr>
          <w:p w:rsidR="00E27243" w:rsidRPr="00B54DAE" w:rsidRDefault="00092942" w:rsidP="009B66A3">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Rasionale Standar </w:t>
            </w:r>
            <w:r w:rsidR="00F16B07">
              <w:rPr>
                <w:rFonts w:ascii="Arial" w:hAnsi="Arial" w:cs="Arial"/>
                <w:b/>
                <w:sz w:val="24"/>
                <w:szCs w:val="24"/>
                <w:lang w:val="en-US"/>
              </w:rPr>
              <w:t>Kerjasama dalam dan luar negeri</w:t>
            </w:r>
          </w:p>
        </w:tc>
        <w:tc>
          <w:tcPr>
            <w:tcW w:w="6946" w:type="dxa"/>
          </w:tcPr>
          <w:p w:rsidR="00F16B07" w:rsidRPr="00782030" w:rsidRDefault="00F16B07" w:rsidP="00F16B07">
            <w:pPr>
              <w:spacing w:line="360" w:lineRule="auto"/>
              <w:jc w:val="both"/>
              <w:rPr>
                <w:rFonts w:ascii="Arial" w:hAnsi="Arial" w:cs="Arial"/>
                <w:sz w:val="24"/>
                <w:szCs w:val="24"/>
                <w:lang w:val="en-US"/>
              </w:rPr>
            </w:pPr>
            <w:r w:rsidRPr="00F16B07">
              <w:rPr>
                <w:rFonts w:ascii="Arial" w:hAnsi="Arial" w:cs="Arial"/>
                <w:sz w:val="24"/>
                <w:szCs w:val="24"/>
                <w:lang w:val="en-US"/>
              </w:rPr>
              <w:t>Kerjasama  merupakan  upaya  bersama  yang  dilakukan  dengan  sadar dengan  saling  mendukung  dan  saling  menguatkan  sehingga  dicapai  sinergi yang  baik.  Adanya  sinergi  ini  dapat  ditengarai  dengan  adanya  hasil  yang</w:t>
            </w:r>
            <w:r>
              <w:rPr>
                <w:rFonts w:ascii="Arial" w:hAnsi="Arial" w:cs="Arial"/>
                <w:sz w:val="24"/>
                <w:szCs w:val="24"/>
              </w:rPr>
              <w:t xml:space="preserve"> </w:t>
            </w:r>
            <w:r w:rsidRPr="00F16B07">
              <w:rPr>
                <w:rFonts w:ascii="Arial" w:hAnsi="Arial" w:cs="Arial"/>
                <w:sz w:val="24"/>
                <w:szCs w:val="24"/>
              </w:rPr>
              <w:t>lebih  baik  bila  dibandingkan  kalau  bekerja  sendiri.    Kerjasama  yang  baik adalah  kerjasama  yang  mutualistik  atau  saling  menguntungkan.  Agar kerjasama  dalam  berbagai  bidang  yang  dilakukan  perguruan  tinggi  dengan berbagai  pihak  baik  di  dalam  maupun  di  luar  negeri  dapat  terlaksana  tanpa melanggar  peraturan  perundang-undangan  yang  berlaku  serta  selaras dengan  visi  dan  misi  perguruan  tinggi  yang  bersangkutan,  maka  perlu adanya standar tentang kerjasama dalam dan luar negeri</w:t>
            </w:r>
            <w:r>
              <w:rPr>
                <w:rFonts w:ascii="Arial" w:hAnsi="Arial" w:cs="Arial"/>
                <w:sz w:val="24"/>
                <w:szCs w:val="24"/>
              </w:rPr>
              <w:t>.</w:t>
            </w:r>
          </w:p>
        </w:tc>
      </w:tr>
      <w:tr w:rsidR="004E7C1D" w:rsidRPr="00B54DAE" w:rsidTr="00AA1E91">
        <w:tc>
          <w:tcPr>
            <w:tcW w:w="2802" w:type="dxa"/>
          </w:tcPr>
          <w:p w:rsidR="004E7C1D" w:rsidRPr="00B54DAE" w:rsidRDefault="00092942" w:rsidP="00F34C7A">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Pihak yang Bertanggungjawab untuk Mencapai Isi Standar </w:t>
            </w:r>
            <w:r w:rsidR="00F16B07">
              <w:rPr>
                <w:rFonts w:ascii="Arial" w:hAnsi="Arial" w:cs="Arial"/>
                <w:b/>
                <w:sz w:val="24"/>
                <w:szCs w:val="24"/>
                <w:lang w:val="en-US"/>
              </w:rPr>
              <w:t>Kerjasama dalam dan luar negeri</w:t>
            </w:r>
          </w:p>
        </w:tc>
        <w:tc>
          <w:tcPr>
            <w:tcW w:w="6946" w:type="dxa"/>
          </w:tcPr>
          <w:p w:rsidR="00CF08FB" w:rsidRDefault="00DB178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 xml:space="preserve">Ketua </w:t>
            </w:r>
            <w:r w:rsidR="00AA1E91" w:rsidRPr="00B54DAE">
              <w:rPr>
                <w:rFonts w:ascii="Arial" w:hAnsi="Arial" w:cs="Arial"/>
                <w:sz w:val="24"/>
                <w:szCs w:val="24"/>
                <w:lang w:val="en-US"/>
              </w:rPr>
              <w:t>STKI</w:t>
            </w:r>
            <w:r w:rsidR="00084283" w:rsidRPr="00B54DAE">
              <w:rPr>
                <w:rFonts w:ascii="Arial" w:hAnsi="Arial" w:cs="Arial"/>
                <w:sz w:val="24"/>
                <w:szCs w:val="24"/>
                <w:lang w:val="en-US"/>
              </w:rPr>
              <w:t>P Muhammadiyah Aceh Barat Daya</w:t>
            </w:r>
          </w:p>
          <w:p w:rsidR="00DB178D" w:rsidRPr="00B54DAE" w:rsidRDefault="00DB178D" w:rsidP="00DB178D">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 xml:space="preserve">Wakil Ketua </w:t>
            </w:r>
            <w:r w:rsidRPr="00B54DAE">
              <w:rPr>
                <w:rFonts w:ascii="Arial" w:hAnsi="Arial" w:cs="Arial"/>
                <w:sz w:val="24"/>
                <w:szCs w:val="24"/>
                <w:lang w:val="en-US"/>
              </w:rPr>
              <w:t>STKIP Muhammadiyah Aceh Barat Daya</w:t>
            </w:r>
          </w:p>
          <w:p w:rsidR="00DB178D" w:rsidRPr="00DB178D" w:rsidRDefault="00DB178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Kepala bagian akademik</w:t>
            </w:r>
          </w:p>
          <w:p w:rsidR="00DB178D" w:rsidRPr="00B54DAE" w:rsidRDefault="00DB178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Kepala bagian administrasi umum dan keuangan</w:t>
            </w:r>
          </w:p>
          <w:p w:rsidR="008F12AD" w:rsidRPr="008F12AD" w:rsidRDefault="008F12A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Ketua Program Studi</w:t>
            </w:r>
          </w:p>
          <w:p w:rsidR="00E8018B" w:rsidRPr="00DB178D" w:rsidRDefault="00DB178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Ketua LPM</w:t>
            </w:r>
          </w:p>
          <w:p w:rsidR="00DB178D" w:rsidRPr="00B54DAE" w:rsidRDefault="00DB178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Ketua LPPM</w:t>
            </w:r>
          </w:p>
        </w:tc>
      </w:tr>
      <w:tr w:rsidR="002A758A" w:rsidRPr="00B54DAE" w:rsidTr="00AA1E91">
        <w:tc>
          <w:tcPr>
            <w:tcW w:w="2802" w:type="dxa"/>
          </w:tcPr>
          <w:p w:rsidR="002A758A" w:rsidRPr="00B54DAE" w:rsidRDefault="00CF08FB" w:rsidP="004E7C1D">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Defenisi Istilah</w:t>
            </w:r>
          </w:p>
        </w:tc>
        <w:tc>
          <w:tcPr>
            <w:tcW w:w="6946" w:type="dxa"/>
          </w:tcPr>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Standar  pengelolaan  kerjasama  merupakan  kriteria  minimal tentang  pengelolaan  kerjasama  di  bidang  tridharma  perguruan tinggi</w:t>
            </w:r>
          </w:p>
          <w:p w:rsidR="00DB178D" w:rsidRP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 xml:space="preserve">Kerja  Sama  adalah  kesepakatan  antara  Menteri  atau  unit pemrakarsa  di  lingkungan  Kementerian  Riset,  Teknologi,  dan Pendidikan  Tinggi  dengan  instansi  pemerintah  dan/atau  badan hukum yang dituangkan </w:t>
            </w:r>
            <w:r w:rsidRPr="00DB178D">
              <w:rPr>
                <w:rFonts w:ascii="Arial" w:hAnsi="Arial" w:cs="Arial"/>
              </w:rPr>
              <w:lastRenderedPageBreak/>
              <w:t>dalam bentuk tertulis</w:t>
            </w:r>
            <w:r>
              <w:rPr>
                <w:rFonts w:ascii="Arial" w:hAnsi="Arial" w:cs="Arial"/>
                <w:lang w:val="id-ID"/>
              </w:rPr>
              <w:t>.</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  Sama  Dalam  Negeri  adalah  kesepakatan  antara  Menteri atau  unit  pemrakarsa  di  lingkungan  Kementerian  Riset, Teknologi,  dan  Pendidikan  Tinggi  dengan kementerian/lembaga,  pemerintah  daerah  dan/atau  badan hukum.</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  Sama  Luar  Negeri  adalah  kesepakatan  antara  Menteri atau  unit  pemrakarsa  di  lingkungan  Kementerian  Riset, Teknologi,  dan  Pendidikan  Tinggi  atas  nama  pemerintah Republik  Indonesia  dengan  kementerian/lembaga,  pemerintah dan/atau badan hukum negara lain.</w:t>
            </w:r>
          </w:p>
          <w:p w:rsidR="00DB178D" w:rsidRP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  Sama  Payung  adalah  kesepakatan  yang  berisikan  ikatan moral  untuk  melaksanakan  kegiatan  dengan  ketentua</w:t>
            </w:r>
            <w:r w:rsidRPr="00DB178D">
              <w:rPr>
                <w:rFonts w:ascii="Arial" w:hAnsi="Arial" w:cs="Arial"/>
                <w:lang w:val="id-ID"/>
              </w:rPr>
              <w:t xml:space="preserve">n </w:t>
            </w:r>
            <w:r w:rsidRPr="00DB178D">
              <w:rPr>
                <w:rFonts w:ascii="Arial" w:hAnsi="Arial" w:cs="Arial"/>
              </w:rPr>
              <w:t xml:space="preserve">sebagaimana disebutkan dalam pasal-pasal dan tidak mengikat secara </w:t>
            </w:r>
            <w:r>
              <w:rPr>
                <w:rFonts w:ascii="Arial" w:hAnsi="Arial" w:cs="Arial"/>
              </w:rPr>
              <w:t>hokum</w:t>
            </w:r>
            <w:r>
              <w:rPr>
                <w:rFonts w:ascii="Arial" w:hAnsi="Arial" w:cs="Arial"/>
                <w:lang w:val="id-ID"/>
              </w:rPr>
              <w:t>.</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Naskah  Kerja  Sama  adalah  naskah  yang  memuat  pokok-pokok pikiran tentang substansi yang akan diperjanjikan,  yang terdiri atas  nota  kesepahaman  atau  nama  lain  sesuai  dengan kesepakatan para pihak, dan perjanjian kerja sama atau nama lain sesuai dengan kesepakatan para pihak.</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lang w:val="id-ID"/>
              </w:rPr>
              <w:t>K</w:t>
            </w:r>
            <w:r w:rsidRPr="00DB178D">
              <w:rPr>
                <w:rFonts w:ascii="Arial" w:hAnsi="Arial" w:cs="Arial"/>
              </w:rPr>
              <w:t>erjasama  penjaminan  mutu  merupakan  kerjasama  di  bidang penjaminan  mutu  dengan  lembaga  penjaminan  mutu  baik  di dalam negeri maupun luar negeri.</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Kerjasama  pertukaran  dosen  merupakan  kegiatan  pertukaran dosen  antar  institusi  akademik  baik  di  dalam  dan  luar  negeri dalam jangka waktu tertentu.</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Kerjasama  pertukaran  mahasiswa  merupakan  kegiatan pertukaran  mahasiswa  antar  institusi  akademik  baik  di  dalam dan luar negeri dalam jangka waktu tertentu.</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Kerjasama  pertukaran  tenaga  kependidikan  merupakan kegiatan  pertukaran  tenaga  kependidikan  antar  institusi akademik  baik  di  dalam  dan  luar  negeri  dalam  jangka  waktu tertentu.</w:t>
            </w:r>
          </w:p>
          <w:p w:rsidR="00DB178D" w:rsidRDefault="00DB178D" w:rsidP="00DB178D">
            <w:pPr>
              <w:pStyle w:val="Default"/>
              <w:numPr>
                <w:ilvl w:val="2"/>
                <w:numId w:val="3"/>
              </w:numPr>
              <w:tabs>
                <w:tab w:val="clear" w:pos="2160"/>
              </w:tabs>
              <w:spacing w:line="360" w:lineRule="auto"/>
              <w:ind w:left="459"/>
              <w:jc w:val="both"/>
              <w:rPr>
                <w:rFonts w:ascii="Arial" w:hAnsi="Arial" w:cs="Arial"/>
              </w:rPr>
            </w:pPr>
            <w:proofErr w:type="gramStart"/>
            <w:r w:rsidRPr="00DB178D">
              <w:rPr>
                <w:rFonts w:ascii="Arial" w:hAnsi="Arial" w:cs="Arial"/>
              </w:rPr>
              <w:t>Sistem  informasi</w:t>
            </w:r>
            <w:proofErr w:type="gramEnd"/>
            <w:r w:rsidRPr="00DB178D">
              <w:rPr>
                <w:rFonts w:ascii="Arial" w:hAnsi="Arial" w:cs="Arial"/>
              </w:rPr>
              <w:t xml:space="preserve">  kerjasama  merupakan  sistem  informasi  yang memuat seluruh dokumen kerjasama.</w:t>
            </w:r>
          </w:p>
          <w:p w:rsidR="00DB178D" w:rsidRPr="00B54DAE" w:rsidRDefault="00DB178D" w:rsidP="00DB178D">
            <w:pPr>
              <w:pStyle w:val="Default"/>
              <w:numPr>
                <w:ilvl w:val="2"/>
                <w:numId w:val="3"/>
              </w:numPr>
              <w:tabs>
                <w:tab w:val="clear" w:pos="2160"/>
              </w:tabs>
              <w:spacing w:line="360" w:lineRule="auto"/>
              <w:ind w:left="459"/>
              <w:jc w:val="both"/>
              <w:rPr>
                <w:rFonts w:ascii="Arial" w:hAnsi="Arial" w:cs="Arial"/>
              </w:rPr>
            </w:pPr>
            <w:r w:rsidRPr="00DB178D">
              <w:rPr>
                <w:rFonts w:ascii="Arial" w:hAnsi="Arial" w:cs="Arial"/>
              </w:rPr>
              <w:t xml:space="preserve">Unit kerjasama di </w:t>
            </w:r>
            <w:proofErr w:type="gramStart"/>
            <w:r w:rsidRPr="00DB178D">
              <w:rPr>
                <w:rFonts w:ascii="Arial" w:hAnsi="Arial" w:cs="Arial"/>
              </w:rPr>
              <w:t xml:space="preserve">lingkungan  </w:t>
            </w:r>
            <w:r>
              <w:rPr>
                <w:rFonts w:ascii="Arial" w:hAnsi="Arial" w:cs="Arial"/>
                <w:lang w:val="id-ID"/>
              </w:rPr>
              <w:t>STKIP</w:t>
            </w:r>
            <w:proofErr w:type="gramEnd"/>
            <w:r>
              <w:rPr>
                <w:rFonts w:ascii="Arial" w:hAnsi="Arial" w:cs="Arial"/>
                <w:lang w:val="id-ID"/>
              </w:rPr>
              <w:t xml:space="preserve"> Muhammadiyah </w:t>
            </w:r>
            <w:r>
              <w:rPr>
                <w:rFonts w:ascii="Arial" w:hAnsi="Arial" w:cs="Arial"/>
                <w:lang w:val="id-ID"/>
              </w:rPr>
              <w:lastRenderedPageBreak/>
              <w:t>Aceh Barat Daya</w:t>
            </w:r>
            <w:r>
              <w:rPr>
                <w:rFonts w:ascii="Arial" w:hAnsi="Arial" w:cs="Arial"/>
              </w:rPr>
              <w:t xml:space="preserve"> meliputi Wakil, </w:t>
            </w:r>
            <w:r>
              <w:rPr>
                <w:rFonts w:ascii="Arial" w:hAnsi="Arial" w:cs="Arial"/>
                <w:lang w:val="id-ID"/>
              </w:rPr>
              <w:t>LPPM</w:t>
            </w:r>
            <w:r w:rsidRPr="00DB178D">
              <w:rPr>
                <w:rFonts w:ascii="Arial" w:hAnsi="Arial" w:cs="Arial"/>
              </w:rPr>
              <w:t xml:space="preserve">, </w:t>
            </w:r>
            <w:r>
              <w:rPr>
                <w:rFonts w:ascii="Arial" w:hAnsi="Arial" w:cs="Arial"/>
                <w:lang w:val="id-ID"/>
              </w:rPr>
              <w:t xml:space="preserve">dan </w:t>
            </w:r>
            <w:r>
              <w:rPr>
                <w:rFonts w:ascii="Arial" w:hAnsi="Arial" w:cs="Arial"/>
              </w:rPr>
              <w:t>LP</w:t>
            </w:r>
            <w:r w:rsidRPr="00DB178D">
              <w:rPr>
                <w:rFonts w:ascii="Arial" w:hAnsi="Arial" w:cs="Arial"/>
              </w:rPr>
              <w:t>M.</w:t>
            </w:r>
          </w:p>
        </w:tc>
      </w:tr>
      <w:tr w:rsidR="002A696E" w:rsidRPr="00B54DAE" w:rsidTr="00AA1E91">
        <w:tc>
          <w:tcPr>
            <w:tcW w:w="2802" w:type="dxa"/>
          </w:tcPr>
          <w:p w:rsidR="002A696E" w:rsidRPr="00B54DAE" w:rsidRDefault="00092942" w:rsidP="00360AC8">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Pernyataan Isi Standar </w:t>
            </w:r>
            <w:r w:rsidR="00F16B07">
              <w:rPr>
                <w:rFonts w:ascii="Arial" w:hAnsi="Arial" w:cs="Arial"/>
                <w:b/>
                <w:sz w:val="24"/>
                <w:szCs w:val="24"/>
                <w:lang w:val="en-US"/>
              </w:rPr>
              <w:t>Kerjasama dalam dan luar negeri</w:t>
            </w:r>
          </w:p>
        </w:tc>
        <w:tc>
          <w:tcPr>
            <w:tcW w:w="6946" w:type="dxa"/>
          </w:tcPr>
          <w:p w:rsidR="007D7042" w:rsidRPr="007D7042" w:rsidRDefault="007D7042" w:rsidP="007D7042">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Wakil Ketua STKIP Muhammadiyah Aceh Barat Daya</w:t>
            </w:r>
            <w:r w:rsidR="00DB178D" w:rsidRPr="007D7042">
              <w:rPr>
                <w:rFonts w:ascii="Arial" w:hAnsi="Arial" w:cs="Arial"/>
                <w:sz w:val="24"/>
                <w:szCs w:val="24"/>
              </w:rPr>
              <w:t xml:space="preserve"> harus  menyediakan  dan/atau  memperbaharui</w:t>
            </w:r>
            <w:r w:rsidRPr="007D7042">
              <w:rPr>
                <w:rFonts w:ascii="Arial" w:hAnsi="Arial" w:cs="Arial"/>
                <w:sz w:val="24"/>
                <w:szCs w:val="24"/>
              </w:rPr>
              <w:t xml:space="preserve"> </w:t>
            </w:r>
            <w:r w:rsidR="00DB178D" w:rsidRPr="007D7042">
              <w:rPr>
                <w:rFonts w:ascii="Arial" w:hAnsi="Arial" w:cs="Arial"/>
                <w:sz w:val="24"/>
                <w:szCs w:val="24"/>
              </w:rPr>
              <w:t xml:space="preserve">pedoman  tertulis  dan  prosedur  operasional  baku  tentang penjajakan,  perundingan,  perumusan  naskah, penandatanganan,  pelaksanaan,  monitoring  dan  evaluasi, pengembangan  program,  serta  pemutusan  perjanjian kerjasama  dengan  institusi  dalam  </w:t>
            </w:r>
            <w:r w:rsidR="00A94364">
              <w:rPr>
                <w:rFonts w:ascii="Arial" w:hAnsi="Arial" w:cs="Arial"/>
                <w:sz w:val="24"/>
                <w:szCs w:val="24"/>
              </w:rPr>
              <w:t xml:space="preserve">dan/atau luar </w:t>
            </w:r>
            <w:r w:rsidR="00DB178D" w:rsidRPr="007D7042">
              <w:rPr>
                <w:rFonts w:ascii="Arial" w:hAnsi="Arial" w:cs="Arial"/>
                <w:sz w:val="24"/>
                <w:szCs w:val="24"/>
              </w:rPr>
              <w:t xml:space="preserve">negeri  di  bidang  </w:t>
            </w:r>
            <w:r w:rsidR="00A94364">
              <w:rPr>
                <w:rFonts w:ascii="Arial" w:hAnsi="Arial" w:cs="Arial"/>
                <w:sz w:val="24"/>
                <w:szCs w:val="24"/>
              </w:rPr>
              <w:t>akademik dan non-akademik</w:t>
            </w:r>
            <w:r w:rsidR="00DB178D" w:rsidRPr="007D7042">
              <w:rPr>
                <w:rFonts w:ascii="Arial" w:hAnsi="Arial" w:cs="Arial"/>
                <w:sz w:val="24"/>
                <w:szCs w:val="24"/>
              </w:rPr>
              <w:t xml:space="preserve"> untuk  dilaksanakan  di tingkat  </w:t>
            </w:r>
            <w:r w:rsidRPr="007D7042">
              <w:rPr>
                <w:rFonts w:ascii="Arial" w:hAnsi="Arial" w:cs="Arial"/>
                <w:sz w:val="24"/>
                <w:szCs w:val="24"/>
              </w:rPr>
              <w:t xml:space="preserve">sekolah tinggi dan prodi </w:t>
            </w:r>
            <w:r w:rsidR="00DB178D" w:rsidRPr="007D7042">
              <w:rPr>
                <w:rFonts w:ascii="Arial" w:hAnsi="Arial" w:cs="Arial"/>
                <w:sz w:val="24"/>
                <w:szCs w:val="24"/>
              </w:rPr>
              <w:t>pada  setiap  awal  tahun anggaran.</w:t>
            </w:r>
          </w:p>
          <w:p w:rsid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Ketua STKIP Muhammadiyah Aceh Barat Daya</w:t>
            </w:r>
            <w:r w:rsidR="00DB178D" w:rsidRPr="007D7042">
              <w:rPr>
                <w:rFonts w:ascii="Arial" w:hAnsi="Arial" w:cs="Arial"/>
                <w:sz w:val="24"/>
                <w:szCs w:val="24"/>
              </w:rPr>
              <w:t xml:space="preserve">  harus  menyediakan dana  yang  rasional  dan  proporsional  untuk  kerjasama  dalam </w:t>
            </w:r>
            <w:r w:rsidR="00A94364">
              <w:rPr>
                <w:rFonts w:ascii="Arial" w:hAnsi="Arial" w:cs="Arial"/>
                <w:sz w:val="24"/>
                <w:szCs w:val="24"/>
              </w:rPr>
              <w:t xml:space="preserve">dan/atau luar </w:t>
            </w:r>
            <w:r w:rsidR="00DB178D" w:rsidRPr="007D7042">
              <w:rPr>
                <w:rFonts w:ascii="Arial" w:hAnsi="Arial" w:cs="Arial"/>
                <w:sz w:val="24"/>
                <w:szCs w:val="24"/>
              </w:rPr>
              <w:t xml:space="preserve">negeri  di  </w:t>
            </w:r>
            <w:r w:rsidR="00A94364">
              <w:rPr>
                <w:rFonts w:ascii="Arial" w:hAnsi="Arial" w:cs="Arial"/>
                <w:sz w:val="24"/>
                <w:szCs w:val="24"/>
              </w:rPr>
              <w:t>bidang akademik dan non-akademik</w:t>
            </w:r>
            <w:r w:rsidR="00DB178D" w:rsidRPr="007D7042">
              <w:rPr>
                <w:rFonts w:ascii="Arial" w:hAnsi="Arial" w:cs="Arial"/>
                <w:sz w:val="24"/>
                <w:szCs w:val="24"/>
              </w:rPr>
              <w:t xml:space="preserve"> baik di tingkat </w:t>
            </w:r>
            <w:r w:rsidRPr="007D7042">
              <w:rPr>
                <w:rFonts w:ascii="Arial" w:hAnsi="Arial" w:cs="Arial"/>
                <w:sz w:val="24"/>
                <w:szCs w:val="24"/>
              </w:rPr>
              <w:t>sekolah tinggi dan prodi</w:t>
            </w:r>
            <w:r w:rsidR="00DB178D" w:rsidRPr="007D7042">
              <w:rPr>
                <w:rFonts w:ascii="Arial" w:hAnsi="Arial" w:cs="Arial"/>
                <w:sz w:val="24"/>
                <w:szCs w:val="24"/>
              </w:rPr>
              <w:t xml:space="preserve">  pada setiap awal tahun anggaran.</w:t>
            </w:r>
          </w:p>
          <w:p w:rsidR="007D7042" w:rsidRDefault="00DB178D"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 xml:space="preserve">Wakil  </w:t>
            </w:r>
            <w:r w:rsidR="007D7042" w:rsidRPr="007D7042">
              <w:rPr>
                <w:rFonts w:ascii="Arial" w:hAnsi="Arial" w:cs="Arial"/>
                <w:sz w:val="24"/>
                <w:szCs w:val="24"/>
              </w:rPr>
              <w:t>Ketua</w:t>
            </w:r>
            <w:r w:rsidRPr="007D7042">
              <w:rPr>
                <w:rFonts w:ascii="Arial" w:hAnsi="Arial" w:cs="Arial"/>
                <w:sz w:val="24"/>
                <w:szCs w:val="24"/>
              </w:rPr>
              <w:t xml:space="preserve"> </w:t>
            </w:r>
            <w:r w:rsidR="007D7042">
              <w:rPr>
                <w:rFonts w:ascii="Arial" w:hAnsi="Arial" w:cs="Arial"/>
                <w:sz w:val="24"/>
                <w:szCs w:val="24"/>
              </w:rPr>
              <w:t>STKIP Muhammadiyah Aceh Barat Daya</w:t>
            </w:r>
            <w:r w:rsidRPr="007D7042">
              <w:rPr>
                <w:rFonts w:ascii="Arial" w:hAnsi="Arial" w:cs="Arial"/>
                <w:sz w:val="24"/>
                <w:szCs w:val="24"/>
              </w:rPr>
              <w:t xml:space="preserve"> harus  melakukan  kegiatan  rintisan  kerjasama  di bidang  </w:t>
            </w:r>
            <w:r w:rsidR="00A94364">
              <w:rPr>
                <w:rFonts w:ascii="Arial" w:hAnsi="Arial" w:cs="Arial"/>
                <w:sz w:val="24"/>
                <w:szCs w:val="24"/>
              </w:rPr>
              <w:t>akademik dan non-akademik</w:t>
            </w:r>
            <w:r w:rsidRPr="007D7042">
              <w:rPr>
                <w:rFonts w:ascii="Arial" w:hAnsi="Arial" w:cs="Arial"/>
                <w:sz w:val="24"/>
                <w:szCs w:val="24"/>
              </w:rPr>
              <w:t xml:space="preserve"> dengan i</w:t>
            </w:r>
            <w:r w:rsidR="007D7042" w:rsidRPr="007D7042">
              <w:rPr>
                <w:rFonts w:ascii="Arial" w:hAnsi="Arial" w:cs="Arial"/>
                <w:sz w:val="24"/>
                <w:szCs w:val="24"/>
              </w:rPr>
              <w:t xml:space="preserve">nstitusi dalam </w:t>
            </w:r>
            <w:r w:rsidR="00A94364">
              <w:rPr>
                <w:rFonts w:ascii="Arial" w:hAnsi="Arial" w:cs="Arial"/>
                <w:sz w:val="24"/>
                <w:szCs w:val="24"/>
              </w:rPr>
              <w:t xml:space="preserve">dan/atau luar </w:t>
            </w:r>
            <w:r w:rsidR="007D7042" w:rsidRPr="007D7042">
              <w:rPr>
                <w:rFonts w:ascii="Arial" w:hAnsi="Arial" w:cs="Arial"/>
                <w:sz w:val="24"/>
                <w:szCs w:val="24"/>
              </w:rPr>
              <w:t>negeri minimal 1</w:t>
            </w:r>
            <w:r w:rsidRPr="007D7042">
              <w:rPr>
                <w:rFonts w:ascii="Arial" w:hAnsi="Arial" w:cs="Arial"/>
                <w:sz w:val="24"/>
                <w:szCs w:val="24"/>
              </w:rPr>
              <w:t xml:space="preserve"> kegiatan per tahun.</w:t>
            </w:r>
          </w:p>
          <w:p w:rsidR="007D7042" w:rsidRDefault="00DB178D"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 xml:space="preserve">Wakil  </w:t>
            </w:r>
            <w:r w:rsidR="007D7042" w:rsidRPr="007D7042">
              <w:rPr>
                <w:rFonts w:ascii="Arial" w:hAnsi="Arial" w:cs="Arial"/>
                <w:sz w:val="24"/>
                <w:szCs w:val="24"/>
              </w:rPr>
              <w:t>Ketua STKIP Muhammadiyah Aceh Barat Daya</w:t>
            </w:r>
            <w:r w:rsidRPr="007D7042">
              <w:rPr>
                <w:rFonts w:ascii="Arial" w:hAnsi="Arial" w:cs="Arial"/>
                <w:sz w:val="24"/>
                <w:szCs w:val="24"/>
              </w:rPr>
              <w:t xml:space="preserve">  harus  menjalin </w:t>
            </w:r>
            <w:r w:rsidR="004E0B48">
              <w:rPr>
                <w:rFonts w:ascii="Arial" w:hAnsi="Arial" w:cs="Arial"/>
                <w:sz w:val="24"/>
                <w:szCs w:val="24"/>
              </w:rPr>
              <w:t>dan mengimplementasi</w:t>
            </w:r>
            <w:r w:rsidRPr="007D7042">
              <w:rPr>
                <w:rFonts w:ascii="Arial" w:hAnsi="Arial" w:cs="Arial"/>
                <w:sz w:val="24"/>
                <w:szCs w:val="24"/>
              </w:rPr>
              <w:t xml:space="preserve"> kerjasama  di  bidang  </w:t>
            </w:r>
            <w:r w:rsidR="00A94364">
              <w:rPr>
                <w:rFonts w:ascii="Arial" w:hAnsi="Arial" w:cs="Arial"/>
                <w:sz w:val="24"/>
                <w:szCs w:val="24"/>
              </w:rPr>
              <w:t>akademik dan non-akademik</w:t>
            </w:r>
            <w:r w:rsidRPr="007D7042">
              <w:rPr>
                <w:rFonts w:ascii="Arial" w:hAnsi="Arial" w:cs="Arial"/>
                <w:sz w:val="24"/>
                <w:szCs w:val="24"/>
              </w:rPr>
              <w:t xml:space="preserve">  dengan  institusi  dalam</w:t>
            </w:r>
            <w:r w:rsidR="00A94364">
              <w:rPr>
                <w:rFonts w:ascii="Arial" w:hAnsi="Arial" w:cs="Arial"/>
                <w:sz w:val="24"/>
                <w:szCs w:val="24"/>
              </w:rPr>
              <w:t xml:space="preserve"> dan/atau luar</w:t>
            </w:r>
            <w:r w:rsidRPr="007D7042">
              <w:rPr>
                <w:rFonts w:ascii="Arial" w:hAnsi="Arial" w:cs="Arial"/>
                <w:sz w:val="24"/>
                <w:szCs w:val="24"/>
              </w:rPr>
              <w:t xml:space="preserve"> </w:t>
            </w:r>
            <w:r w:rsidR="007D7042" w:rsidRPr="007D7042">
              <w:rPr>
                <w:rFonts w:ascii="Arial" w:hAnsi="Arial" w:cs="Arial"/>
                <w:sz w:val="24"/>
                <w:szCs w:val="24"/>
              </w:rPr>
              <w:t>negeri minimal 1</w:t>
            </w:r>
            <w:r w:rsidRPr="007D7042">
              <w:rPr>
                <w:rFonts w:ascii="Arial" w:hAnsi="Arial" w:cs="Arial"/>
                <w:sz w:val="24"/>
                <w:szCs w:val="24"/>
              </w:rPr>
              <w:t xml:space="preserve"> kerjasama per tahun.</w:t>
            </w:r>
          </w:p>
          <w:p w:rsidR="007D7042" w:rsidRPr="00A94364" w:rsidRDefault="00DB178D" w:rsidP="00596204">
            <w:pPr>
              <w:pStyle w:val="ListParagraph"/>
              <w:numPr>
                <w:ilvl w:val="0"/>
                <w:numId w:val="64"/>
              </w:numPr>
              <w:spacing w:line="360" w:lineRule="auto"/>
              <w:ind w:left="459"/>
              <w:jc w:val="both"/>
              <w:rPr>
                <w:rFonts w:ascii="Arial" w:hAnsi="Arial" w:cs="Arial"/>
                <w:color w:val="FF0000"/>
                <w:sz w:val="24"/>
                <w:szCs w:val="24"/>
              </w:rPr>
            </w:pPr>
            <w:r w:rsidRPr="00A94364">
              <w:rPr>
                <w:rFonts w:ascii="Arial" w:hAnsi="Arial" w:cs="Arial"/>
                <w:color w:val="FF0000"/>
                <w:sz w:val="24"/>
                <w:szCs w:val="24"/>
              </w:rPr>
              <w:t xml:space="preserve">Ketua  Lembaga  Penelitian  dan  Pengabdian  Masyarakat  (LPPM) </w:t>
            </w:r>
            <w:r w:rsidR="007D7042" w:rsidRPr="00A94364">
              <w:rPr>
                <w:rFonts w:ascii="Arial" w:hAnsi="Arial" w:cs="Arial"/>
                <w:color w:val="FF0000"/>
                <w:sz w:val="24"/>
                <w:szCs w:val="24"/>
              </w:rPr>
              <w:t xml:space="preserve">STKIP Muhammadiyah Aceh Barat Daya </w:t>
            </w:r>
            <w:r w:rsidRPr="00A94364">
              <w:rPr>
                <w:rFonts w:ascii="Arial" w:hAnsi="Arial" w:cs="Arial"/>
                <w:color w:val="FF0000"/>
                <w:sz w:val="24"/>
                <w:szCs w:val="24"/>
              </w:rPr>
              <w:t xml:space="preserve">harus  menjalin  kerjasama  riset  unggulan  dengan Perguruan  Tinggi  dan  Lembaga  Riset  Nasional  minimal  </w:t>
            </w:r>
            <w:r w:rsidR="007D7042" w:rsidRPr="00A94364">
              <w:rPr>
                <w:rFonts w:ascii="Arial" w:hAnsi="Arial" w:cs="Arial"/>
                <w:color w:val="FF0000"/>
                <w:sz w:val="24"/>
                <w:szCs w:val="24"/>
              </w:rPr>
              <w:t>1</w:t>
            </w:r>
            <w:r w:rsidRPr="00A94364">
              <w:rPr>
                <w:rFonts w:ascii="Arial" w:hAnsi="Arial" w:cs="Arial"/>
                <w:color w:val="FF0000"/>
                <w:sz w:val="24"/>
                <w:szCs w:val="24"/>
              </w:rPr>
              <w:t xml:space="preserve"> kerjasama per tahun.</w:t>
            </w:r>
          </w:p>
          <w:p w:rsidR="007D7042" w:rsidRDefault="00DB178D"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 xml:space="preserve">Ketua  Lembaga  Penelitian  dan  Pengabdian  Masyarakat  (LPPM) </w:t>
            </w:r>
            <w:r w:rsidR="007D7042" w:rsidRPr="007D7042">
              <w:rPr>
                <w:rFonts w:ascii="Arial" w:hAnsi="Arial" w:cs="Arial"/>
                <w:sz w:val="24"/>
                <w:szCs w:val="24"/>
              </w:rPr>
              <w:t>STKIP Muhammadiyah Aceh Barat Daya</w:t>
            </w:r>
            <w:r w:rsidRPr="007D7042">
              <w:rPr>
                <w:rFonts w:ascii="Arial" w:hAnsi="Arial" w:cs="Arial"/>
                <w:sz w:val="24"/>
                <w:szCs w:val="24"/>
              </w:rPr>
              <w:t xml:space="preserve">  harus  menjalin  kegiatan  peningkatan  kerjasama  riset dengan  masya</w:t>
            </w:r>
            <w:r w:rsidR="007D7042" w:rsidRPr="007D7042">
              <w:rPr>
                <w:rFonts w:ascii="Arial" w:hAnsi="Arial" w:cs="Arial"/>
                <w:sz w:val="24"/>
                <w:szCs w:val="24"/>
              </w:rPr>
              <w:t>rakat  dan  industri  minimal  1</w:t>
            </w:r>
            <w:r w:rsidRPr="007D7042">
              <w:rPr>
                <w:rFonts w:ascii="Arial" w:hAnsi="Arial" w:cs="Arial"/>
                <w:sz w:val="24"/>
                <w:szCs w:val="24"/>
              </w:rPr>
              <w:t xml:space="preserve">  kerjasama  per tahun.</w:t>
            </w:r>
          </w:p>
          <w:p w:rsidR="007D7042" w:rsidRP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color w:val="FF0000"/>
                <w:sz w:val="24"/>
                <w:szCs w:val="24"/>
              </w:rPr>
              <w:t>Wakil Ketua STKIP Muhammadiyah Aceh Barat Daya</w:t>
            </w:r>
            <w:r w:rsidR="00DB178D" w:rsidRPr="007D7042">
              <w:rPr>
                <w:rFonts w:ascii="Arial" w:hAnsi="Arial" w:cs="Arial"/>
                <w:color w:val="FF0000"/>
                <w:sz w:val="24"/>
                <w:szCs w:val="24"/>
              </w:rPr>
              <w:t xml:space="preserve">  harus  melakukan  kegiatan  pertukaran  dosen, mahasiswa,  dan  tenaga  kependidikan  dengan  institusi akademik dalam negeri masing-masing minimal 1  </w:t>
            </w:r>
            <w:r w:rsidR="00DB178D" w:rsidRPr="007D7042">
              <w:rPr>
                <w:rFonts w:ascii="Arial" w:hAnsi="Arial" w:cs="Arial"/>
                <w:color w:val="FF0000"/>
                <w:sz w:val="24"/>
                <w:szCs w:val="24"/>
              </w:rPr>
              <w:lastRenderedPageBreak/>
              <w:t>kegiatan  per tahun.</w:t>
            </w:r>
          </w:p>
          <w:p w:rsid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Wakil Ketua STKIP Muhammadiyah Aceh Barat Daya</w:t>
            </w:r>
            <w:r w:rsidR="00DB178D" w:rsidRPr="007D7042">
              <w:rPr>
                <w:rFonts w:ascii="Arial" w:hAnsi="Arial" w:cs="Arial"/>
                <w:sz w:val="24"/>
                <w:szCs w:val="24"/>
              </w:rPr>
              <w:t xml:space="preserve">  harus  menjalin  kerjasama  dalam  </w:t>
            </w:r>
            <w:r w:rsidR="00A94364">
              <w:rPr>
                <w:rFonts w:ascii="Arial" w:hAnsi="Arial" w:cs="Arial"/>
                <w:sz w:val="24"/>
                <w:szCs w:val="24"/>
              </w:rPr>
              <w:t xml:space="preserve">dan/atau luar </w:t>
            </w:r>
            <w:r w:rsidR="00DB178D" w:rsidRPr="007D7042">
              <w:rPr>
                <w:rFonts w:ascii="Arial" w:hAnsi="Arial" w:cs="Arial"/>
                <w:sz w:val="24"/>
                <w:szCs w:val="24"/>
              </w:rPr>
              <w:t xml:space="preserve">negeri  di  bidang </w:t>
            </w:r>
            <w:r w:rsidR="00A94364">
              <w:rPr>
                <w:rFonts w:ascii="Arial" w:hAnsi="Arial" w:cs="Arial"/>
                <w:sz w:val="24"/>
                <w:szCs w:val="24"/>
              </w:rPr>
              <w:t>akademik dan non-akademik</w:t>
            </w:r>
            <w:r w:rsidRPr="007D7042">
              <w:rPr>
                <w:rFonts w:ascii="Arial" w:hAnsi="Arial" w:cs="Arial"/>
                <w:sz w:val="24"/>
                <w:szCs w:val="24"/>
              </w:rPr>
              <w:t xml:space="preserve">  minimal  1 </w:t>
            </w:r>
            <w:r w:rsidR="00DB178D" w:rsidRPr="007D7042">
              <w:rPr>
                <w:rFonts w:ascii="Arial" w:hAnsi="Arial" w:cs="Arial"/>
                <w:sz w:val="24"/>
                <w:szCs w:val="24"/>
              </w:rPr>
              <w:t>kerjasama per tahun.</w:t>
            </w:r>
          </w:p>
          <w:p w:rsidR="007D7042" w:rsidRDefault="00DB178D"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 xml:space="preserve">Ketua  program  studi  harus  mengisi kegiatan  implementasi  kerjasama  di  bidang  </w:t>
            </w:r>
            <w:r w:rsidR="00A94364">
              <w:rPr>
                <w:rFonts w:ascii="Arial" w:hAnsi="Arial" w:cs="Arial"/>
                <w:sz w:val="24"/>
                <w:szCs w:val="24"/>
              </w:rPr>
              <w:t>akademik dan non akademik</w:t>
            </w:r>
            <w:r w:rsidRPr="007D7042">
              <w:rPr>
                <w:rFonts w:ascii="Arial" w:hAnsi="Arial" w:cs="Arial"/>
                <w:sz w:val="24"/>
                <w:szCs w:val="24"/>
              </w:rPr>
              <w:t xml:space="preserve">  minimal  </w:t>
            </w:r>
            <w:r w:rsidR="007D7042" w:rsidRPr="007D7042">
              <w:rPr>
                <w:rFonts w:ascii="Arial" w:hAnsi="Arial" w:cs="Arial"/>
                <w:sz w:val="24"/>
                <w:szCs w:val="24"/>
              </w:rPr>
              <w:t>1</w:t>
            </w:r>
            <w:r w:rsidRPr="007D7042">
              <w:rPr>
                <w:rFonts w:ascii="Arial" w:hAnsi="Arial" w:cs="Arial"/>
                <w:sz w:val="24"/>
                <w:szCs w:val="24"/>
              </w:rPr>
              <w:t xml:space="preserve">  kegiatan</w:t>
            </w:r>
            <w:r w:rsidR="007D7042" w:rsidRPr="007D7042">
              <w:rPr>
                <w:rFonts w:ascii="Arial" w:hAnsi="Arial" w:cs="Arial"/>
                <w:sz w:val="24"/>
                <w:szCs w:val="24"/>
              </w:rPr>
              <w:t xml:space="preserve"> untuk setiap kerjasama yang telah dijalin di tingkat </w:t>
            </w:r>
            <w:r w:rsidR="00A94364">
              <w:rPr>
                <w:rFonts w:ascii="Arial" w:hAnsi="Arial" w:cs="Arial"/>
                <w:sz w:val="24"/>
                <w:szCs w:val="24"/>
              </w:rPr>
              <w:t>prodi</w:t>
            </w:r>
            <w:r w:rsidR="007D7042" w:rsidRPr="007D7042">
              <w:rPr>
                <w:rFonts w:ascii="Arial" w:hAnsi="Arial" w:cs="Arial"/>
                <w:sz w:val="24"/>
                <w:szCs w:val="24"/>
              </w:rPr>
              <w:t xml:space="preserve"> per tahun.</w:t>
            </w:r>
          </w:p>
          <w:p w:rsid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Wakil Ketua STKIP Muhammadiyah Aceh Barat Daya harus  melakukan kegiatan monitoring dan  evaluasi pelaksanaan  kerjasama  dalam</w:t>
            </w:r>
            <w:r w:rsidR="00A94364">
              <w:rPr>
                <w:rFonts w:ascii="Arial" w:hAnsi="Arial" w:cs="Arial"/>
                <w:sz w:val="24"/>
                <w:szCs w:val="24"/>
              </w:rPr>
              <w:t xml:space="preserve"> dan/atau luar</w:t>
            </w:r>
            <w:r w:rsidRPr="007D7042">
              <w:rPr>
                <w:rFonts w:ascii="Arial" w:hAnsi="Arial" w:cs="Arial"/>
                <w:sz w:val="24"/>
                <w:szCs w:val="24"/>
              </w:rPr>
              <w:t xml:space="preserve">  negeri  di  bidang  </w:t>
            </w:r>
            <w:r w:rsidR="00A94364">
              <w:rPr>
                <w:rFonts w:ascii="Arial" w:hAnsi="Arial" w:cs="Arial"/>
                <w:sz w:val="24"/>
                <w:szCs w:val="24"/>
              </w:rPr>
              <w:t xml:space="preserve">akademik dan non akademik </w:t>
            </w:r>
            <w:r w:rsidRPr="007D7042">
              <w:rPr>
                <w:rFonts w:ascii="Arial" w:hAnsi="Arial" w:cs="Arial"/>
                <w:sz w:val="24"/>
                <w:szCs w:val="24"/>
              </w:rPr>
              <w:t>berkoordinasi  dengan senat  sekolah tinggi dan  mitra  kerja minimal 1 kali per tahun pada setiap akhir tahun anggaran.</w:t>
            </w:r>
          </w:p>
          <w:p w:rsid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Kepala bidang akademik  harus  menyediakan  laporan hasil  monitoring  dan  evaluasi  kerja  sama  dengan  institusi dalam</w:t>
            </w:r>
            <w:r w:rsidR="00A94364">
              <w:rPr>
                <w:rFonts w:ascii="Arial" w:hAnsi="Arial" w:cs="Arial"/>
                <w:sz w:val="24"/>
                <w:szCs w:val="24"/>
              </w:rPr>
              <w:t xml:space="preserve"> dan/atau luar</w:t>
            </w:r>
            <w:r w:rsidRPr="007D7042">
              <w:rPr>
                <w:rFonts w:ascii="Arial" w:hAnsi="Arial" w:cs="Arial"/>
                <w:sz w:val="24"/>
                <w:szCs w:val="24"/>
              </w:rPr>
              <w:t xml:space="preserve"> negeri  di bidang </w:t>
            </w:r>
            <w:r w:rsidR="00A94364">
              <w:rPr>
                <w:rFonts w:ascii="Arial" w:hAnsi="Arial" w:cs="Arial"/>
                <w:sz w:val="24"/>
                <w:szCs w:val="24"/>
              </w:rPr>
              <w:t>akademik dan non akademik</w:t>
            </w:r>
            <w:r w:rsidRPr="007D7042">
              <w:rPr>
                <w:rFonts w:ascii="Arial" w:hAnsi="Arial" w:cs="Arial"/>
                <w:sz w:val="24"/>
                <w:szCs w:val="24"/>
              </w:rPr>
              <w:t xml:space="preserve">  sebanyak  1  kali  per  tahun  di  setiap  akhir  tahun anggaran.</w:t>
            </w:r>
          </w:p>
          <w:p w:rsidR="007D7042" w:rsidRDefault="007D7042" w:rsidP="00596204">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 xml:space="preserve">Ketua  Lembaga  Penjaminan Mutu  (LPM)  harus  melakukan  audit  terhadap  seluruh  unit terkait bidang kerjasama di lingkungan </w:t>
            </w:r>
            <w:r w:rsidR="00A94364">
              <w:rPr>
                <w:rFonts w:ascii="Arial" w:hAnsi="Arial" w:cs="Arial"/>
                <w:sz w:val="24"/>
                <w:szCs w:val="24"/>
              </w:rPr>
              <w:t>STKIP Muhammadiyah Aceh Barat Daya</w:t>
            </w:r>
            <w:r w:rsidRPr="007D7042">
              <w:rPr>
                <w:rFonts w:ascii="Arial" w:hAnsi="Arial" w:cs="Arial"/>
                <w:sz w:val="24"/>
                <w:szCs w:val="24"/>
              </w:rPr>
              <w:t xml:space="preserve"> minimal  1 kali per tahun di setiap akhir tahun anggaran.</w:t>
            </w:r>
          </w:p>
          <w:p w:rsidR="00F16B07" w:rsidRPr="00DB178D" w:rsidRDefault="007D7042" w:rsidP="007D7042">
            <w:pPr>
              <w:pStyle w:val="ListParagraph"/>
              <w:numPr>
                <w:ilvl w:val="0"/>
                <w:numId w:val="64"/>
              </w:numPr>
              <w:spacing w:line="360" w:lineRule="auto"/>
              <w:ind w:left="459"/>
              <w:jc w:val="both"/>
              <w:rPr>
                <w:rFonts w:ascii="Arial" w:hAnsi="Arial" w:cs="Arial"/>
                <w:sz w:val="24"/>
                <w:szCs w:val="24"/>
              </w:rPr>
            </w:pPr>
            <w:r w:rsidRPr="007D7042">
              <w:rPr>
                <w:rFonts w:ascii="Arial" w:hAnsi="Arial" w:cs="Arial"/>
                <w:sz w:val="24"/>
                <w:szCs w:val="24"/>
              </w:rPr>
              <w:t>Ketua STKIP Muhammadiyah Aceh Barat Daya harus  menyediakan  dana  yang  rasional  dan proporsional  untuk  pelaksanaan  kegiatan  monitoring,  evaluasi dan audit kegiatan kerjasama setiap tahun.</w:t>
            </w:r>
          </w:p>
        </w:tc>
      </w:tr>
      <w:tr w:rsidR="005D6301" w:rsidRPr="00B54DAE" w:rsidTr="00223CFC">
        <w:trPr>
          <w:trHeight w:val="1266"/>
        </w:trPr>
        <w:tc>
          <w:tcPr>
            <w:tcW w:w="2802" w:type="dxa"/>
          </w:tcPr>
          <w:p w:rsidR="005D6301" w:rsidRPr="00B54DAE" w:rsidRDefault="00092942" w:rsidP="00411E7C">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Strategi Pelaksanaan Standar </w:t>
            </w:r>
            <w:r w:rsidR="00F16B07">
              <w:rPr>
                <w:rFonts w:ascii="Arial" w:hAnsi="Arial" w:cs="Arial"/>
                <w:b/>
                <w:sz w:val="24"/>
                <w:szCs w:val="24"/>
                <w:lang w:val="en-US"/>
              </w:rPr>
              <w:t>Kerjasama dalam dan luar negeri</w:t>
            </w:r>
          </w:p>
        </w:tc>
        <w:tc>
          <w:tcPr>
            <w:tcW w:w="6946" w:type="dxa"/>
          </w:tcPr>
          <w:p w:rsidR="00341FA6" w:rsidRDefault="00AF0BF3" w:rsidP="00AF0BF3">
            <w:pPr>
              <w:pStyle w:val="Default"/>
              <w:numPr>
                <w:ilvl w:val="2"/>
                <w:numId w:val="65"/>
              </w:numPr>
              <w:tabs>
                <w:tab w:val="clear" w:pos="2160"/>
              </w:tabs>
              <w:spacing w:line="360" w:lineRule="auto"/>
              <w:ind w:left="459"/>
              <w:rPr>
                <w:rFonts w:ascii="Arial" w:hAnsi="Arial" w:cs="Arial"/>
                <w:color w:val="auto"/>
              </w:rPr>
            </w:pPr>
            <w:r>
              <w:rPr>
                <w:rFonts w:ascii="Arial" w:hAnsi="Arial" w:cs="Arial"/>
                <w:color w:val="auto"/>
                <w:lang w:val="id-ID"/>
              </w:rPr>
              <w:t xml:space="preserve">Ketua </w:t>
            </w:r>
            <w:r w:rsidR="00341FA6">
              <w:rPr>
                <w:rFonts w:ascii="Arial" w:hAnsi="Arial" w:cs="Arial"/>
                <w:color w:val="auto"/>
                <w:lang w:val="id-ID"/>
              </w:rPr>
              <w:t>STKIP Muhammadiyah Aceh Barat Daya</w:t>
            </w:r>
            <w:r w:rsidR="00341FA6" w:rsidRPr="00341FA6">
              <w:rPr>
                <w:rFonts w:ascii="Arial" w:hAnsi="Arial" w:cs="Arial"/>
                <w:color w:val="auto"/>
              </w:rPr>
              <w:t xml:space="preserve"> merencanakan,  memutuskan  dan  me</w:t>
            </w:r>
            <w:r>
              <w:rPr>
                <w:rFonts w:ascii="Arial" w:hAnsi="Arial" w:cs="Arial"/>
                <w:color w:val="auto"/>
              </w:rPr>
              <w:t>nyepakati kerjasama  dalam  dan/atau</w:t>
            </w:r>
            <w:r w:rsidR="00341FA6" w:rsidRPr="00341FA6">
              <w:rPr>
                <w:rFonts w:ascii="Arial" w:hAnsi="Arial" w:cs="Arial"/>
                <w:color w:val="auto"/>
              </w:rPr>
              <w:t xml:space="preserve"> luar  negeri  dalam  bentuk  dokumen  nota kesepahaman (</w:t>
            </w:r>
            <w:r w:rsidR="00341FA6" w:rsidRPr="00341FA6">
              <w:rPr>
                <w:rFonts w:ascii="Arial" w:hAnsi="Arial" w:cs="Arial"/>
                <w:i/>
                <w:color w:val="auto"/>
              </w:rPr>
              <w:t>memorandum of understanding</w:t>
            </w:r>
            <w:r w:rsidR="00341FA6" w:rsidRPr="00341FA6">
              <w:rPr>
                <w:rFonts w:ascii="Arial" w:hAnsi="Arial" w:cs="Arial"/>
                <w:color w:val="auto"/>
              </w:rPr>
              <w:t>)</w:t>
            </w:r>
          </w:p>
          <w:p w:rsidR="00B8370B" w:rsidRPr="00AF0BF3" w:rsidRDefault="00AF0BF3" w:rsidP="00AF0BF3">
            <w:pPr>
              <w:pStyle w:val="Default"/>
              <w:numPr>
                <w:ilvl w:val="2"/>
                <w:numId w:val="65"/>
              </w:numPr>
              <w:spacing w:line="360" w:lineRule="auto"/>
              <w:ind w:left="459"/>
              <w:rPr>
                <w:rFonts w:ascii="Arial" w:hAnsi="Arial" w:cs="Arial"/>
                <w:color w:val="auto"/>
              </w:rPr>
            </w:pPr>
            <w:r>
              <w:rPr>
                <w:rFonts w:ascii="Arial" w:hAnsi="Arial" w:cs="Arial"/>
                <w:color w:val="auto"/>
                <w:lang w:val="id-ID"/>
              </w:rPr>
              <w:t xml:space="preserve">Ketua </w:t>
            </w:r>
            <w:r w:rsidR="00341FA6" w:rsidRPr="00341FA6">
              <w:rPr>
                <w:rFonts w:ascii="Arial" w:hAnsi="Arial" w:cs="Arial"/>
                <w:color w:val="auto"/>
              </w:rPr>
              <w:t xml:space="preserve"> </w:t>
            </w:r>
            <w:r w:rsidR="00341FA6" w:rsidRPr="00341FA6">
              <w:rPr>
                <w:rFonts w:ascii="Arial" w:hAnsi="Arial" w:cs="Arial"/>
                <w:color w:val="auto"/>
                <w:lang w:val="id-ID"/>
              </w:rPr>
              <w:t>STKIP Muhammadiyah Aceh Barat Daya</w:t>
            </w:r>
            <w:r w:rsidR="00341FA6" w:rsidRPr="00341FA6">
              <w:rPr>
                <w:rFonts w:ascii="Arial" w:hAnsi="Arial" w:cs="Arial"/>
                <w:color w:val="auto"/>
              </w:rPr>
              <w:t xml:space="preserve">,  program  studi,  </w:t>
            </w:r>
            <w:r w:rsidR="00341FA6">
              <w:rPr>
                <w:rFonts w:ascii="Arial" w:hAnsi="Arial" w:cs="Arial"/>
                <w:color w:val="auto"/>
                <w:lang w:val="id-ID"/>
              </w:rPr>
              <w:t xml:space="preserve">dan </w:t>
            </w:r>
            <w:r w:rsidR="00341FA6" w:rsidRPr="00341FA6">
              <w:rPr>
                <w:rFonts w:ascii="Arial" w:hAnsi="Arial" w:cs="Arial"/>
                <w:color w:val="auto"/>
              </w:rPr>
              <w:t>unit  yang  terkait  melaksanakan operasionalisasi  kerjasama  sesuai  nota  kesepahaman  yang  telah disepakati</w:t>
            </w:r>
            <w:r>
              <w:rPr>
                <w:rFonts w:ascii="Arial" w:hAnsi="Arial" w:cs="Arial"/>
                <w:color w:val="auto"/>
                <w:lang w:val="id-ID"/>
              </w:rPr>
              <w:t>.</w:t>
            </w:r>
          </w:p>
          <w:p w:rsidR="00AF0BF3" w:rsidRPr="00F77D92" w:rsidRDefault="00AF0BF3" w:rsidP="00AF0BF3">
            <w:pPr>
              <w:pStyle w:val="Default"/>
              <w:numPr>
                <w:ilvl w:val="2"/>
                <w:numId w:val="65"/>
              </w:numPr>
              <w:spacing w:line="360" w:lineRule="auto"/>
              <w:ind w:left="459"/>
              <w:rPr>
                <w:rFonts w:ascii="Arial" w:hAnsi="Arial" w:cs="Arial"/>
                <w:color w:val="auto"/>
              </w:rPr>
            </w:pPr>
            <w:r>
              <w:rPr>
                <w:rFonts w:ascii="Arial" w:hAnsi="Arial" w:cs="Arial"/>
                <w:color w:val="auto"/>
                <w:lang w:val="id-ID"/>
              </w:rPr>
              <w:lastRenderedPageBreak/>
              <w:t xml:space="preserve">Ketua </w:t>
            </w:r>
            <w:r>
              <w:rPr>
                <w:rFonts w:ascii="Arial" w:hAnsi="Arial" w:cs="Arial"/>
              </w:rPr>
              <w:t>STKIP Muhammadiyah Aceh Barat Daya</w:t>
            </w:r>
            <w:r>
              <w:rPr>
                <w:rFonts w:ascii="Arial" w:hAnsi="Arial" w:cs="Arial"/>
                <w:lang w:val="id-ID"/>
              </w:rPr>
              <w:t xml:space="preserve"> menyediakan sarana, prasarana, dan dana untuk merealisasikan kerjasama.</w:t>
            </w:r>
          </w:p>
        </w:tc>
      </w:tr>
      <w:tr w:rsidR="0094141C" w:rsidRPr="00B54DAE" w:rsidTr="00AA1E91">
        <w:tc>
          <w:tcPr>
            <w:tcW w:w="2802" w:type="dxa"/>
          </w:tcPr>
          <w:p w:rsidR="0094141C" w:rsidRPr="00B54DAE" w:rsidRDefault="00092942" w:rsidP="00411E7C">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Indikator Ketercapaian Standar </w:t>
            </w:r>
            <w:r w:rsidR="00F16B07">
              <w:rPr>
                <w:rFonts w:ascii="Arial" w:hAnsi="Arial" w:cs="Arial"/>
                <w:b/>
                <w:sz w:val="24"/>
                <w:szCs w:val="24"/>
                <w:lang w:val="en-US"/>
              </w:rPr>
              <w:t>Kerjasama dalam dan luar negeri</w:t>
            </w:r>
          </w:p>
        </w:tc>
        <w:tc>
          <w:tcPr>
            <w:tcW w:w="6946" w:type="dxa"/>
          </w:tcPr>
          <w:p w:rsidR="007D38BA" w:rsidRPr="00FE00B6" w:rsidRDefault="00223CFC" w:rsidP="00341FA6">
            <w:pPr>
              <w:pStyle w:val="Default"/>
              <w:numPr>
                <w:ilvl w:val="0"/>
                <w:numId w:val="62"/>
              </w:numPr>
              <w:spacing w:line="360" w:lineRule="auto"/>
              <w:ind w:left="459"/>
              <w:rPr>
                <w:rFonts w:ascii="Arial" w:hAnsi="Arial" w:cs="Arial"/>
                <w:bCs/>
              </w:rPr>
            </w:pPr>
            <w:r>
              <w:rPr>
                <w:rFonts w:ascii="Arial" w:hAnsi="Arial" w:cs="Arial"/>
                <w:bCs/>
                <w:lang w:val="id-ID"/>
              </w:rPr>
              <w:t>Tersedian</w:t>
            </w:r>
            <w:r w:rsidR="00FE00B6">
              <w:rPr>
                <w:rFonts w:ascii="Arial" w:hAnsi="Arial" w:cs="Arial"/>
                <w:bCs/>
                <w:lang w:val="id-ID"/>
              </w:rPr>
              <w:t>ya pedoman tertulis dan POB tentang penjajakan, perundingan, dan perumusan naskah, penandatanganan, pelaksanaan, monitoring dan evaluasi, pengembangan program serta pemutusan perjanjian kerjasama dengan institusi dalam atau luar negeri di bidang akademik dan/atau non akademik untuk dilaksanakan di tingkat sekolah tinggi dan prodi.</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Tersedianya dana yang rasional dan proporsional untuk kerjasama dalam atau luar negeri di bidang akademik dan/atau non akademik di tingkat sekolah tinggi dan prodi.</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Terlaksananya kegiatan rintisan dan kerjasama di bidang akademik dan/atau non akademik dengan institusi dalam dan luar negeri.</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Terjalinnya kegiatan peningkatan kerjasama riset dengan masyarakat dan industri.</w:t>
            </w:r>
          </w:p>
          <w:p w:rsidR="00FE00B6" w:rsidRPr="00FE00B6" w:rsidRDefault="00FE00B6" w:rsidP="00341FA6">
            <w:pPr>
              <w:pStyle w:val="Default"/>
              <w:numPr>
                <w:ilvl w:val="0"/>
                <w:numId w:val="62"/>
              </w:numPr>
              <w:spacing w:line="360" w:lineRule="auto"/>
              <w:ind w:left="459"/>
              <w:rPr>
                <w:rFonts w:ascii="Arial" w:hAnsi="Arial" w:cs="Arial"/>
                <w:bCs/>
              </w:rPr>
            </w:pPr>
            <w:r w:rsidRPr="00FE00B6">
              <w:rPr>
                <w:rFonts w:ascii="Arial" w:hAnsi="Arial" w:cs="Arial"/>
                <w:bCs/>
                <w:color w:val="FF0000"/>
                <w:lang w:val="id-ID"/>
              </w:rPr>
              <w:t>Terlaksananya kegiatan pertukaran dosen, mahasiswa, dan tenaga kependidikan dengan institusi akademik dalam atau luar negeri</w:t>
            </w:r>
            <w:r>
              <w:rPr>
                <w:rFonts w:ascii="Arial" w:hAnsi="Arial" w:cs="Arial"/>
                <w:bCs/>
                <w:lang w:val="id-ID"/>
              </w:rPr>
              <w:t>.</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Terlaksananya kegiatan monev pelaksanaan kerjasama dalam dan luar negeri di bidang akademik dan non akademik dengan senat sekolah tinggi dan mitra kerjasama.</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Tersedianya laporan hasil monev dengan institusi dalam dan luar negeri di bidang akademik dan non akademik.</w:t>
            </w:r>
          </w:p>
          <w:p w:rsidR="00FE00B6" w:rsidRPr="00FE00B6" w:rsidRDefault="00FE00B6" w:rsidP="00341FA6">
            <w:pPr>
              <w:pStyle w:val="Default"/>
              <w:numPr>
                <w:ilvl w:val="0"/>
                <w:numId w:val="62"/>
              </w:numPr>
              <w:spacing w:line="360" w:lineRule="auto"/>
              <w:ind w:left="459"/>
              <w:rPr>
                <w:rFonts w:ascii="Arial" w:hAnsi="Arial" w:cs="Arial"/>
                <w:bCs/>
              </w:rPr>
            </w:pPr>
            <w:r>
              <w:rPr>
                <w:rFonts w:ascii="Arial" w:hAnsi="Arial" w:cs="Arial"/>
                <w:bCs/>
                <w:lang w:val="id-ID"/>
              </w:rPr>
              <w:t xml:space="preserve">Terlaksananya audit terhadap seluruh unit terkait bidang kerjasama di lingkungan </w:t>
            </w:r>
            <w:r>
              <w:rPr>
                <w:rFonts w:ascii="Arial" w:hAnsi="Arial" w:cs="Arial"/>
              </w:rPr>
              <w:t>STKIP Muhammadiyah Aceh Barat Daya</w:t>
            </w:r>
            <w:r>
              <w:rPr>
                <w:rFonts w:ascii="Arial" w:hAnsi="Arial" w:cs="Arial"/>
                <w:lang w:val="id-ID"/>
              </w:rPr>
              <w:t xml:space="preserve">. </w:t>
            </w:r>
          </w:p>
          <w:p w:rsidR="00FE00B6" w:rsidRPr="00F77D92" w:rsidRDefault="00FE00B6" w:rsidP="00341FA6">
            <w:pPr>
              <w:pStyle w:val="Default"/>
              <w:numPr>
                <w:ilvl w:val="0"/>
                <w:numId w:val="62"/>
              </w:numPr>
              <w:spacing w:line="360" w:lineRule="auto"/>
              <w:ind w:left="459"/>
              <w:rPr>
                <w:rFonts w:ascii="Arial" w:hAnsi="Arial" w:cs="Arial"/>
                <w:bCs/>
              </w:rPr>
            </w:pPr>
            <w:r>
              <w:rPr>
                <w:rFonts w:ascii="Arial" w:hAnsi="Arial" w:cs="Arial"/>
                <w:lang w:val="id-ID"/>
              </w:rPr>
              <w:t>Tersedianya dana yang rasional dan proporsional untuk pelaksanaan monev dan audit kegiatan kerjasama.</w:t>
            </w:r>
          </w:p>
        </w:tc>
      </w:tr>
      <w:tr w:rsidR="000C7820" w:rsidRPr="00B54DAE" w:rsidTr="00AA1E91">
        <w:tc>
          <w:tcPr>
            <w:tcW w:w="2802" w:type="dxa"/>
          </w:tcPr>
          <w:p w:rsidR="000C7820" w:rsidRPr="00B54DAE" w:rsidRDefault="00092942" w:rsidP="00897ED6">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Dokumen Terkait Pelaksanaan Standar </w:t>
            </w:r>
            <w:r w:rsidR="00F16B07">
              <w:rPr>
                <w:rFonts w:ascii="Arial" w:hAnsi="Arial" w:cs="Arial"/>
                <w:b/>
                <w:sz w:val="24"/>
                <w:szCs w:val="24"/>
                <w:lang w:val="en-US"/>
              </w:rPr>
              <w:t>Kerjasama dalam dan luar negeri</w:t>
            </w:r>
          </w:p>
        </w:tc>
        <w:tc>
          <w:tcPr>
            <w:tcW w:w="6946" w:type="dxa"/>
          </w:tcPr>
          <w:p w:rsidR="00341FA6" w:rsidRDefault="00430EA2" w:rsidP="00430EA2">
            <w:pPr>
              <w:pStyle w:val="Default"/>
              <w:numPr>
                <w:ilvl w:val="0"/>
                <w:numId w:val="63"/>
              </w:numPr>
              <w:spacing w:line="360" w:lineRule="auto"/>
              <w:ind w:left="459"/>
              <w:rPr>
                <w:rFonts w:ascii="Arial" w:hAnsi="Arial" w:cs="Arial"/>
                <w:lang w:val="id-ID"/>
              </w:rPr>
            </w:pPr>
            <w:r>
              <w:rPr>
                <w:rFonts w:ascii="Arial" w:hAnsi="Arial" w:cs="Arial"/>
                <w:lang w:val="id-ID"/>
              </w:rPr>
              <w:t xml:space="preserve">Renstra </w:t>
            </w:r>
            <w:r>
              <w:rPr>
                <w:rFonts w:ascii="Arial" w:hAnsi="Arial" w:cs="Arial"/>
              </w:rPr>
              <w:t>STKIP Muhammadiyah Aceh Barat Daya</w:t>
            </w:r>
            <w:r>
              <w:rPr>
                <w:rFonts w:ascii="Arial" w:hAnsi="Arial" w:cs="Arial"/>
                <w:lang w:val="id-ID"/>
              </w:rPr>
              <w:t xml:space="preserve"> </w:t>
            </w:r>
          </w:p>
          <w:p w:rsidR="00430EA2" w:rsidRPr="00430EA2" w:rsidRDefault="00430EA2" w:rsidP="00430EA2">
            <w:pPr>
              <w:pStyle w:val="Default"/>
              <w:numPr>
                <w:ilvl w:val="0"/>
                <w:numId w:val="63"/>
              </w:numPr>
              <w:spacing w:line="360" w:lineRule="auto"/>
              <w:ind w:left="459"/>
              <w:rPr>
                <w:rFonts w:ascii="Arial" w:hAnsi="Arial" w:cs="Arial"/>
                <w:lang w:val="id-ID"/>
              </w:rPr>
            </w:pPr>
            <w:r>
              <w:rPr>
                <w:rFonts w:ascii="Arial" w:hAnsi="Arial" w:cs="Arial"/>
                <w:lang w:val="id-ID"/>
              </w:rPr>
              <w:t xml:space="preserve">Statuta </w:t>
            </w:r>
            <w:r>
              <w:rPr>
                <w:rFonts w:ascii="Arial" w:hAnsi="Arial" w:cs="Arial"/>
              </w:rPr>
              <w:t>STKIP Muhammadiyah Aceh Barat Daya</w:t>
            </w:r>
          </w:p>
          <w:p w:rsidR="00430EA2" w:rsidRPr="00430EA2" w:rsidRDefault="00430EA2" w:rsidP="00430EA2">
            <w:pPr>
              <w:pStyle w:val="Default"/>
              <w:numPr>
                <w:ilvl w:val="0"/>
                <w:numId w:val="63"/>
              </w:numPr>
              <w:spacing w:line="360" w:lineRule="auto"/>
              <w:ind w:left="459"/>
              <w:rPr>
                <w:rFonts w:ascii="Arial" w:hAnsi="Arial" w:cs="Arial"/>
                <w:lang w:val="id-ID"/>
              </w:rPr>
            </w:pPr>
            <w:r>
              <w:rPr>
                <w:rFonts w:ascii="Arial" w:hAnsi="Arial" w:cs="Arial"/>
                <w:lang w:val="id-ID"/>
              </w:rPr>
              <w:t xml:space="preserve">Buku pedoman kerjasama kelembagaan </w:t>
            </w:r>
            <w:r>
              <w:rPr>
                <w:rFonts w:ascii="Arial" w:hAnsi="Arial" w:cs="Arial"/>
              </w:rPr>
              <w:t>STKIP Muhammadiyah Aceh Barat Daya</w:t>
            </w:r>
          </w:p>
          <w:p w:rsidR="00430EA2" w:rsidRPr="00223CFC" w:rsidRDefault="00430EA2" w:rsidP="00430EA2">
            <w:pPr>
              <w:pStyle w:val="Default"/>
              <w:numPr>
                <w:ilvl w:val="0"/>
                <w:numId w:val="63"/>
              </w:numPr>
              <w:spacing w:line="360" w:lineRule="auto"/>
              <w:ind w:left="459"/>
              <w:rPr>
                <w:rFonts w:ascii="Arial" w:hAnsi="Arial" w:cs="Arial"/>
                <w:lang w:val="id-ID"/>
              </w:rPr>
            </w:pPr>
            <w:r>
              <w:rPr>
                <w:rFonts w:ascii="Arial" w:hAnsi="Arial" w:cs="Arial"/>
                <w:lang w:val="id-ID"/>
              </w:rPr>
              <w:t xml:space="preserve">POB/SOP kerjasama </w:t>
            </w:r>
            <w:r>
              <w:rPr>
                <w:rFonts w:ascii="Arial" w:hAnsi="Arial" w:cs="Arial"/>
              </w:rPr>
              <w:t>STKIP Muhammadiyah Aceh Barat Daya</w:t>
            </w:r>
          </w:p>
          <w:p w:rsidR="00223CFC" w:rsidRPr="00341FA6" w:rsidRDefault="00223CFC" w:rsidP="00430EA2">
            <w:pPr>
              <w:pStyle w:val="Default"/>
              <w:numPr>
                <w:ilvl w:val="0"/>
                <w:numId w:val="63"/>
              </w:numPr>
              <w:spacing w:line="360" w:lineRule="auto"/>
              <w:ind w:left="459"/>
              <w:rPr>
                <w:rFonts w:ascii="Arial" w:hAnsi="Arial" w:cs="Arial"/>
                <w:lang w:val="id-ID"/>
              </w:rPr>
            </w:pPr>
            <w:r>
              <w:rPr>
                <w:rFonts w:ascii="Arial" w:hAnsi="Arial" w:cs="Arial"/>
                <w:lang w:val="id-ID"/>
              </w:rPr>
              <w:lastRenderedPageBreak/>
              <w:t>Dokumen MOU kerjasama dalam dan/atau luar negeri.</w:t>
            </w:r>
          </w:p>
        </w:tc>
      </w:tr>
      <w:tr w:rsidR="00092942" w:rsidRPr="00B54DAE" w:rsidTr="00AA1E91">
        <w:tc>
          <w:tcPr>
            <w:tcW w:w="2802" w:type="dxa"/>
          </w:tcPr>
          <w:p w:rsidR="00092942" w:rsidRPr="00430EA2" w:rsidRDefault="00092942" w:rsidP="004E7C1D">
            <w:pPr>
              <w:pStyle w:val="ListParagraph"/>
              <w:numPr>
                <w:ilvl w:val="0"/>
                <w:numId w:val="2"/>
              </w:numPr>
              <w:spacing w:line="360" w:lineRule="auto"/>
              <w:ind w:left="284"/>
              <w:rPr>
                <w:rFonts w:ascii="Arial" w:hAnsi="Arial" w:cs="Arial"/>
                <w:b/>
                <w:sz w:val="24"/>
                <w:szCs w:val="24"/>
                <w:lang w:val="en-US"/>
              </w:rPr>
            </w:pPr>
            <w:r w:rsidRPr="00430EA2">
              <w:rPr>
                <w:rFonts w:ascii="Arial" w:hAnsi="Arial" w:cs="Arial"/>
                <w:b/>
                <w:sz w:val="24"/>
                <w:szCs w:val="24"/>
                <w:lang w:val="en-US"/>
              </w:rPr>
              <w:lastRenderedPageBreak/>
              <w:t xml:space="preserve">Referensi </w:t>
            </w:r>
          </w:p>
        </w:tc>
        <w:tc>
          <w:tcPr>
            <w:tcW w:w="6946" w:type="dxa"/>
          </w:tcPr>
          <w:p w:rsidR="004D60C2" w:rsidRPr="00430EA2" w:rsidRDefault="00430EA2" w:rsidP="00CE362D">
            <w:pPr>
              <w:pStyle w:val="Default"/>
              <w:numPr>
                <w:ilvl w:val="0"/>
                <w:numId w:val="58"/>
              </w:numPr>
              <w:spacing w:line="360" w:lineRule="auto"/>
              <w:ind w:left="459"/>
              <w:rPr>
                <w:rFonts w:ascii="Arial" w:hAnsi="Arial" w:cs="Arial"/>
                <w:color w:val="auto"/>
              </w:rPr>
            </w:pPr>
            <w:r w:rsidRPr="00430EA2">
              <w:rPr>
                <w:rFonts w:ascii="Arial" w:hAnsi="Arial" w:cs="Arial"/>
                <w:color w:val="auto"/>
                <w:lang w:val="id-ID"/>
              </w:rPr>
              <w:t>Per</w:t>
            </w:r>
            <w:r>
              <w:rPr>
                <w:rFonts w:ascii="Arial" w:hAnsi="Arial" w:cs="Arial"/>
                <w:color w:val="auto"/>
                <w:lang w:val="id-ID"/>
              </w:rPr>
              <w:t>menristekdikti No 4 tahun 2017 tentang pedoman kerjasama di lingkungan Kemenristekdikti</w:t>
            </w:r>
          </w:p>
          <w:p w:rsidR="00430EA2" w:rsidRPr="00430EA2" w:rsidRDefault="00430EA2" w:rsidP="00CE362D">
            <w:pPr>
              <w:pStyle w:val="Default"/>
              <w:numPr>
                <w:ilvl w:val="0"/>
                <w:numId w:val="58"/>
              </w:numPr>
              <w:spacing w:line="360" w:lineRule="auto"/>
              <w:ind w:left="459"/>
              <w:rPr>
                <w:rFonts w:ascii="Arial" w:hAnsi="Arial" w:cs="Arial"/>
                <w:color w:val="auto"/>
              </w:rPr>
            </w:pPr>
            <w:r>
              <w:rPr>
                <w:rFonts w:ascii="Arial" w:hAnsi="Arial" w:cs="Arial"/>
                <w:color w:val="auto"/>
                <w:lang w:val="id-ID"/>
              </w:rPr>
              <w:t>UU no 12 tahun 2012 tentang Pendidikan Tinggi</w:t>
            </w:r>
          </w:p>
          <w:p w:rsidR="00430EA2" w:rsidRPr="00430EA2" w:rsidRDefault="00430EA2" w:rsidP="00CE362D">
            <w:pPr>
              <w:pStyle w:val="Default"/>
              <w:numPr>
                <w:ilvl w:val="0"/>
                <w:numId w:val="58"/>
              </w:numPr>
              <w:spacing w:line="360" w:lineRule="auto"/>
              <w:ind w:left="459"/>
              <w:rPr>
                <w:rFonts w:ascii="Arial" w:hAnsi="Arial" w:cs="Arial"/>
                <w:color w:val="auto"/>
              </w:rPr>
            </w:pPr>
            <w:r>
              <w:rPr>
                <w:rFonts w:ascii="Arial" w:hAnsi="Arial" w:cs="Arial"/>
                <w:color w:val="auto"/>
                <w:lang w:val="id-ID"/>
              </w:rPr>
              <w:t>Matriks penilaian borang akreditasi BAN-PT</w:t>
            </w:r>
          </w:p>
        </w:tc>
      </w:tr>
    </w:tbl>
    <w:p w:rsidR="00E27243" w:rsidRPr="000C7820" w:rsidRDefault="00E27243" w:rsidP="00E27243">
      <w:pPr>
        <w:jc w:val="both"/>
        <w:rPr>
          <w:rFonts w:ascii="Arial" w:hAnsi="Arial" w:cs="Arial"/>
          <w:sz w:val="24"/>
          <w:szCs w:val="24"/>
          <w:lang w:val="en-US"/>
        </w:rPr>
      </w:pPr>
    </w:p>
    <w:p w:rsidR="00E27243" w:rsidRDefault="00E27243" w:rsidP="00B445B4">
      <w:pPr>
        <w:rPr>
          <w:rFonts w:ascii="Arial" w:hAnsi="Arial" w:cs="Arial"/>
          <w:sz w:val="24"/>
          <w:szCs w:val="24"/>
          <w:lang w:val="en-US"/>
        </w:rPr>
      </w:pPr>
    </w:p>
    <w:p w:rsidR="00B445B4" w:rsidRDefault="00B445B4" w:rsidP="00B445B4">
      <w:pPr>
        <w:rPr>
          <w:rFonts w:ascii="Arial" w:hAnsi="Arial" w:cs="Arial"/>
          <w:sz w:val="24"/>
          <w:szCs w:val="24"/>
          <w:lang w:val="en-US"/>
        </w:rPr>
      </w:pPr>
    </w:p>
    <w:p w:rsidR="00B445B4" w:rsidRDefault="00B445B4">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60237BB1" wp14:editId="4C4D12BC">
                  <wp:extent cx="1076325" cy="1047750"/>
                  <wp:effectExtent l="19050" t="0" r="9525" b="0"/>
                  <wp:docPr id="15"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4E0B48">
            <w:pPr>
              <w:pStyle w:val="Default"/>
              <w:jc w:val="center"/>
              <w:rPr>
                <w:rFonts w:ascii="Arial" w:hAnsi="Arial" w:cs="Arial"/>
              </w:rPr>
            </w:pPr>
            <w:r>
              <w:rPr>
                <w:rFonts w:ascii="Arial" w:hAnsi="Arial" w:cs="Arial"/>
                <w:color w:val="auto"/>
                <w:lang w:val="id-ID"/>
              </w:rPr>
              <w:t>LPM-STKIPMABDYA/SPMI/MAN.31.01</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restart"/>
            <w:vAlign w:val="center"/>
          </w:tcPr>
          <w:p w:rsidR="00DF2897" w:rsidRPr="00393B6E" w:rsidRDefault="00DF2897" w:rsidP="00DF2897">
            <w:pPr>
              <w:jc w:val="center"/>
              <w:rPr>
                <w:rFonts w:ascii="Arial" w:hAnsi="Arial" w:cs="Arial"/>
                <w:sz w:val="24"/>
                <w:szCs w:val="24"/>
              </w:rPr>
            </w:pPr>
            <w:r>
              <w:rPr>
                <w:rFonts w:ascii="Arial" w:hAnsi="Arial" w:cs="Arial"/>
                <w:sz w:val="24"/>
                <w:szCs w:val="24"/>
              </w:rPr>
              <w:t xml:space="preserve">Manual Penetapan </w:t>
            </w: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DF2897" w:rsidRPr="000C7820" w:rsidRDefault="00DF2897" w:rsidP="00DF2897">
            <w:pPr>
              <w:rPr>
                <w:rFonts w:ascii="Arial" w:hAnsi="Arial" w:cs="Arial"/>
                <w:sz w:val="24"/>
                <w:szCs w:val="24"/>
                <w:lang w:val="en-US"/>
              </w:rPr>
            </w:pPr>
            <w:r w:rsidRPr="000C7820">
              <w:rPr>
                <w:rFonts w:ascii="Arial" w:hAnsi="Arial" w:cs="Arial"/>
                <w:sz w:val="24"/>
                <w:szCs w:val="24"/>
                <w:lang w:val="en-US"/>
              </w:rPr>
              <w:t>Revisi      : 0</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B445B4" w:rsidRPr="000C7820" w:rsidRDefault="00B445B4" w:rsidP="00B445B4">
      <w:pPr>
        <w:jc w:val="center"/>
        <w:rPr>
          <w:rFonts w:ascii="Arial" w:hAnsi="Arial" w:cs="Arial"/>
          <w:sz w:val="28"/>
          <w:szCs w:val="24"/>
          <w:lang w:val="en-US"/>
        </w:rPr>
      </w:pPr>
    </w:p>
    <w:p w:rsidR="00B445B4" w:rsidRPr="000C7820" w:rsidRDefault="00B445B4" w:rsidP="00B445B4">
      <w:pPr>
        <w:jc w:val="center"/>
        <w:rPr>
          <w:rFonts w:ascii="Arial" w:hAnsi="Arial" w:cs="Arial"/>
          <w:sz w:val="28"/>
          <w:szCs w:val="24"/>
          <w:lang w:val="en-US"/>
        </w:rPr>
      </w:pPr>
    </w:p>
    <w:p w:rsidR="00B445B4" w:rsidRDefault="00B445B4" w:rsidP="00B445B4">
      <w:pPr>
        <w:jc w:val="center"/>
        <w:rPr>
          <w:rFonts w:ascii="Arial" w:hAnsi="Arial" w:cs="Arial"/>
          <w:b/>
          <w:sz w:val="28"/>
          <w:szCs w:val="24"/>
        </w:rPr>
      </w:pPr>
      <w:r>
        <w:rPr>
          <w:rFonts w:ascii="Arial" w:hAnsi="Arial" w:cs="Arial"/>
          <w:b/>
          <w:sz w:val="28"/>
          <w:szCs w:val="24"/>
        </w:rPr>
        <w:t xml:space="preserve">MANUAL PENETAPAN </w:t>
      </w:r>
    </w:p>
    <w:p w:rsidR="00B445B4" w:rsidRDefault="00B445B4" w:rsidP="00B445B4">
      <w:pPr>
        <w:jc w:val="center"/>
        <w:rPr>
          <w:rFonts w:ascii="Arial" w:hAnsi="Arial" w:cs="Arial"/>
          <w:b/>
          <w:sz w:val="28"/>
          <w:szCs w:val="24"/>
          <w:lang w:val="en-US"/>
        </w:rPr>
      </w:pPr>
      <w:r>
        <w:rPr>
          <w:rFonts w:ascii="Arial" w:hAnsi="Arial" w:cs="Arial"/>
          <w:b/>
          <w:sz w:val="28"/>
          <w:szCs w:val="24"/>
          <w:lang w:val="en-US"/>
        </w:rPr>
        <w:t xml:space="preserve">STANDAR </w:t>
      </w:r>
      <w:r w:rsidR="00F16B07">
        <w:rPr>
          <w:rFonts w:ascii="Arial" w:hAnsi="Arial" w:cs="Arial"/>
          <w:b/>
          <w:sz w:val="28"/>
          <w:szCs w:val="24"/>
          <w:lang w:val="en-US"/>
        </w:rPr>
        <w:t>KERJASAMA DALAM DAN LUAR NEGERI</w:t>
      </w:r>
    </w:p>
    <w:p w:rsidR="00B445B4" w:rsidRPr="000C7820" w:rsidRDefault="00B445B4" w:rsidP="00B445B4">
      <w:pPr>
        <w:jc w:val="center"/>
        <w:rPr>
          <w:rFonts w:ascii="Arial" w:hAnsi="Arial" w:cs="Arial"/>
          <w:b/>
          <w:sz w:val="28"/>
          <w:szCs w:val="24"/>
          <w:lang w:val="en-US"/>
        </w:rPr>
      </w:pPr>
    </w:p>
    <w:p w:rsidR="00B445B4" w:rsidRPr="000C7820" w:rsidRDefault="00B445B4" w:rsidP="00B445B4">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6928D2A0" wp14:editId="5E253950">
            <wp:extent cx="1809750" cy="1676400"/>
            <wp:effectExtent l="19050" t="0" r="0" b="0"/>
            <wp:docPr id="4"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B445B4" w:rsidRPr="000C7820" w:rsidTr="0065540C">
        <w:tc>
          <w:tcPr>
            <w:tcW w:w="2125" w:type="dxa"/>
            <w:vMerge w:val="restart"/>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B445B4" w:rsidRPr="000C7820" w:rsidTr="0065540C">
        <w:tc>
          <w:tcPr>
            <w:tcW w:w="2125" w:type="dxa"/>
            <w:vMerge/>
            <w:vAlign w:val="center"/>
          </w:tcPr>
          <w:p w:rsidR="00B445B4" w:rsidRPr="000C7820" w:rsidRDefault="00B445B4" w:rsidP="0065540C">
            <w:pPr>
              <w:spacing w:line="480" w:lineRule="auto"/>
              <w:rPr>
                <w:rFonts w:ascii="Arial" w:hAnsi="Arial" w:cs="Arial"/>
                <w:b/>
                <w:sz w:val="24"/>
                <w:szCs w:val="24"/>
                <w:lang w:val="en-US"/>
              </w:rPr>
            </w:pPr>
          </w:p>
        </w:tc>
        <w:tc>
          <w:tcPr>
            <w:tcW w:w="2978"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B445B4" w:rsidRPr="000C7820" w:rsidRDefault="00B445B4" w:rsidP="0065540C">
            <w:pPr>
              <w:spacing w:line="480" w:lineRule="auto"/>
              <w:jc w:val="center"/>
              <w:rPr>
                <w:rFonts w:ascii="Arial" w:hAnsi="Arial" w:cs="Arial"/>
                <w:b/>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B445B4" w:rsidRPr="00B445B4" w:rsidRDefault="00B445B4"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B445B4" w:rsidRPr="00B445B4" w:rsidRDefault="00B445B4"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bl>
    <w:p w:rsidR="00B445B4" w:rsidRDefault="00B445B4" w:rsidP="00B445B4">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B445B4" w:rsidRPr="00B54DAE" w:rsidTr="0065540C">
        <w:tc>
          <w:tcPr>
            <w:tcW w:w="2660" w:type="dxa"/>
          </w:tcPr>
          <w:p w:rsidR="00B445B4" w:rsidRPr="00B54DAE" w:rsidRDefault="00B445B4" w:rsidP="00CE362D">
            <w:pPr>
              <w:pStyle w:val="ListParagraph"/>
              <w:numPr>
                <w:ilvl w:val="0"/>
                <w:numId w:val="8"/>
              </w:numPr>
              <w:spacing w:line="360" w:lineRule="auto"/>
              <w:ind w:left="426"/>
              <w:rPr>
                <w:rFonts w:ascii="Arial" w:hAnsi="Arial" w:cs="Arial"/>
                <w:b/>
                <w:sz w:val="24"/>
                <w:szCs w:val="24"/>
                <w:lang w:val="en-US"/>
              </w:rPr>
            </w:pPr>
            <w:r w:rsidRPr="00B54DAE">
              <w:rPr>
                <w:rFonts w:ascii="Arial" w:hAnsi="Arial" w:cs="Arial"/>
                <w:b/>
                <w:sz w:val="24"/>
                <w:szCs w:val="24"/>
                <w:lang w:val="en-US"/>
              </w:rPr>
              <w:lastRenderedPageBreak/>
              <w:br w:type="page"/>
              <w:t>Visi dan Misi STKIP Muhammadiyah Aceh Barat Daya</w:t>
            </w:r>
          </w:p>
        </w:tc>
        <w:tc>
          <w:tcPr>
            <w:tcW w:w="6946" w:type="dxa"/>
          </w:tcPr>
          <w:p w:rsidR="00B445B4" w:rsidRPr="00B54DAE" w:rsidRDefault="00B445B4" w:rsidP="00147647">
            <w:pPr>
              <w:spacing w:line="360" w:lineRule="auto"/>
              <w:rPr>
                <w:rFonts w:ascii="Arial" w:hAnsi="Arial" w:cs="Arial"/>
                <w:b/>
                <w:sz w:val="24"/>
                <w:szCs w:val="24"/>
                <w:lang w:val="en-US"/>
              </w:rPr>
            </w:pPr>
            <w:r w:rsidRPr="00B54DAE">
              <w:rPr>
                <w:rFonts w:ascii="Arial" w:hAnsi="Arial" w:cs="Arial"/>
                <w:b/>
                <w:sz w:val="24"/>
                <w:szCs w:val="24"/>
                <w:lang w:val="en-US"/>
              </w:rPr>
              <w:t>Visi STKIP Muhammadiyah Aceh Barat Daya</w:t>
            </w:r>
          </w:p>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w:t>
            </w:r>
            <w:r w:rsidRPr="00B54DAE">
              <w:rPr>
                <w:rFonts w:ascii="Arial" w:hAnsi="Arial" w:cs="Arial"/>
                <w:sz w:val="24"/>
                <w:szCs w:val="24"/>
              </w:rPr>
              <w:t>Unggul, professional, aplikatif dan Islami</w:t>
            </w:r>
            <w:r w:rsidRPr="00B54DAE">
              <w:rPr>
                <w:rFonts w:ascii="Arial" w:hAnsi="Arial" w:cs="Arial"/>
                <w:sz w:val="24"/>
                <w:szCs w:val="24"/>
                <w:lang w:val="en-US"/>
              </w:rPr>
              <w:t>”</w:t>
            </w:r>
          </w:p>
          <w:p w:rsidR="00B445B4" w:rsidRPr="00B54DAE" w:rsidRDefault="00B445B4" w:rsidP="00147647">
            <w:pPr>
              <w:spacing w:line="360" w:lineRule="auto"/>
              <w:rPr>
                <w:rFonts w:ascii="Arial" w:hAnsi="Arial" w:cs="Arial"/>
                <w:sz w:val="24"/>
                <w:szCs w:val="24"/>
                <w:lang w:val="en-US"/>
              </w:rPr>
            </w:pPr>
          </w:p>
          <w:p w:rsidR="00B445B4" w:rsidRPr="00B54DAE" w:rsidRDefault="00B445B4" w:rsidP="00147647">
            <w:pPr>
              <w:spacing w:line="360" w:lineRule="auto"/>
              <w:rPr>
                <w:rFonts w:ascii="Arial" w:hAnsi="Arial" w:cs="Arial"/>
                <w:b/>
                <w:sz w:val="24"/>
                <w:szCs w:val="24"/>
                <w:lang w:val="en-US"/>
              </w:rPr>
            </w:pPr>
            <w:r w:rsidRPr="00B54DAE">
              <w:rPr>
                <w:rFonts w:ascii="Arial" w:hAnsi="Arial" w:cs="Arial"/>
                <w:b/>
                <w:sz w:val="24"/>
                <w:szCs w:val="24"/>
                <w:lang w:val="en-US"/>
              </w:rPr>
              <w:t>Misi STKIP Muhammadiyah Aceh Barat Daya</w:t>
            </w:r>
          </w:p>
          <w:p w:rsidR="00B445B4" w:rsidRPr="00B54DAE" w:rsidRDefault="00B445B4" w:rsidP="00CE362D">
            <w:pPr>
              <w:numPr>
                <w:ilvl w:val="0"/>
                <w:numId w:val="9"/>
              </w:numPr>
              <w:tabs>
                <w:tab w:val="clear" w:pos="720"/>
              </w:tabs>
              <w:spacing w:line="360" w:lineRule="auto"/>
              <w:ind w:left="499"/>
              <w:rPr>
                <w:rFonts w:ascii="Arial" w:eastAsia="Times New Roman" w:hAnsi="Arial" w:cs="Arial"/>
                <w:sz w:val="24"/>
                <w:szCs w:val="24"/>
                <w:lang w:val="en-US"/>
              </w:rPr>
            </w:pPr>
            <w:r w:rsidRPr="00B54DAE">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B445B4" w:rsidRPr="00B54DAE" w:rsidRDefault="00B445B4" w:rsidP="00CE362D">
            <w:pPr>
              <w:numPr>
                <w:ilvl w:val="0"/>
                <w:numId w:val="9"/>
              </w:numPr>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Pengembangan dan penyelenggaraan penelitian pendidikan, dengan memanfaatkan aplikasi teknologi.</w:t>
            </w:r>
          </w:p>
          <w:p w:rsidR="00B445B4" w:rsidRPr="00B54DAE" w:rsidRDefault="00B445B4" w:rsidP="00CE362D">
            <w:pPr>
              <w:numPr>
                <w:ilvl w:val="0"/>
                <w:numId w:val="9"/>
              </w:numPr>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Melaksanakan pengabdian pada masyarakat sebagai wujud aplikasi ilmu yang dimiliki.</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Tujuan Manual Penetapan Standar </w:t>
            </w:r>
            <w:r w:rsidR="00F16B07">
              <w:rPr>
                <w:rFonts w:ascii="Arial" w:hAnsi="Arial" w:cs="Arial"/>
                <w:b/>
                <w:sz w:val="24"/>
                <w:szCs w:val="24"/>
              </w:rPr>
              <w:t>Kerjasama dalam dan luar negeri</w:t>
            </w:r>
          </w:p>
        </w:tc>
        <w:tc>
          <w:tcPr>
            <w:tcW w:w="6946" w:type="dxa"/>
          </w:tcPr>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 xml:space="preserve">Penetapan standar </w:t>
            </w:r>
            <w:r w:rsidR="00F16B07">
              <w:rPr>
                <w:rFonts w:ascii="Arial" w:hAnsi="Arial" w:cs="Arial"/>
                <w:sz w:val="24"/>
                <w:szCs w:val="24"/>
              </w:rPr>
              <w:t>Kerjasama dalam dan luar negeri</w:t>
            </w:r>
            <w:r w:rsidRPr="00B54DAE">
              <w:rPr>
                <w:rFonts w:ascii="Arial" w:hAnsi="Arial" w:cs="Arial"/>
                <w:sz w:val="24"/>
                <w:szCs w:val="24"/>
                <w:lang w:val="en-US"/>
              </w:rPr>
              <w:t xml:space="preserve"> dimaksudkan  sebagai acuan dalam merancang, merumuskan dan menetapkan berbagai standar </w:t>
            </w:r>
            <w:r w:rsidR="00F16B07">
              <w:rPr>
                <w:rFonts w:ascii="Arial" w:hAnsi="Arial" w:cs="Arial"/>
                <w:sz w:val="24"/>
                <w:szCs w:val="24"/>
              </w:rPr>
              <w:t>Kerjasama dalam dan luar negeri</w:t>
            </w:r>
            <w:r w:rsidRPr="00B54DAE">
              <w:rPr>
                <w:rFonts w:ascii="Arial" w:hAnsi="Arial" w:cs="Arial"/>
                <w:sz w:val="24"/>
                <w:szCs w:val="24"/>
              </w:rPr>
              <w:t xml:space="preserve"> </w:t>
            </w:r>
            <w:r w:rsidRPr="00B54DAE">
              <w:rPr>
                <w:rFonts w:ascii="Arial" w:hAnsi="Arial" w:cs="Arial"/>
                <w:sz w:val="24"/>
                <w:szCs w:val="24"/>
                <w:lang w:val="en-US"/>
              </w:rPr>
              <w:t xml:space="preserve">di </w:t>
            </w:r>
            <w:r w:rsidRPr="00B54DAE">
              <w:rPr>
                <w:rFonts w:ascii="Arial" w:hAnsi="Arial" w:cs="Arial"/>
                <w:sz w:val="24"/>
                <w:szCs w:val="24"/>
              </w:rPr>
              <w:t>STKIP Muhammadiyah Aceh Barat Daya</w:t>
            </w:r>
            <w:r w:rsidRPr="00B54DAE">
              <w:rPr>
                <w:rFonts w:ascii="Arial" w:hAnsi="Arial" w:cs="Arial"/>
                <w:sz w:val="24"/>
                <w:szCs w:val="24"/>
                <w:lang w:val="en-US"/>
              </w:rPr>
              <w:t xml:space="preserve">, Program Studi, Lembaga dan Unit Pelaksana Teknis (UPT) dalam upaya peningkatan mutu </w:t>
            </w:r>
            <w:r w:rsidR="00F16B07">
              <w:rPr>
                <w:rFonts w:ascii="Arial" w:hAnsi="Arial" w:cs="Arial"/>
                <w:sz w:val="24"/>
                <w:szCs w:val="24"/>
              </w:rPr>
              <w:t>Kerjasama dalam dan luar negeri</w:t>
            </w:r>
            <w:r w:rsidR="00A75415" w:rsidRPr="00B54DAE">
              <w:rPr>
                <w:rFonts w:ascii="Arial" w:hAnsi="Arial" w:cs="Arial"/>
                <w:sz w:val="24"/>
                <w:szCs w:val="24"/>
              </w:rPr>
              <w:t xml:space="preserve"> </w:t>
            </w:r>
            <w:r w:rsidRPr="00B54DAE">
              <w:rPr>
                <w:rFonts w:ascii="Arial" w:hAnsi="Arial" w:cs="Arial"/>
                <w:sz w:val="24"/>
                <w:szCs w:val="24"/>
                <w:lang w:val="en-US"/>
              </w:rPr>
              <w:t>secara terus menerus dan berkelanjutan sehingga terciptanya budaya mutu di STKIP Muhammadiyah Aceh Barat Daya.</w:t>
            </w:r>
          </w:p>
        </w:tc>
      </w:tr>
      <w:tr w:rsidR="00B445B4" w:rsidRPr="00B54DAE" w:rsidTr="0065540C">
        <w:tc>
          <w:tcPr>
            <w:tcW w:w="2660" w:type="dxa"/>
          </w:tcPr>
          <w:p w:rsidR="00B445B4" w:rsidRPr="00B54DAE" w:rsidRDefault="00B445B4" w:rsidP="00596204">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Luas Lingkup Manual Penetapan Standar </w:t>
            </w:r>
            <w:r w:rsidR="00596204">
              <w:rPr>
                <w:rFonts w:ascii="Arial" w:hAnsi="Arial" w:cs="Arial"/>
                <w:b/>
                <w:sz w:val="24"/>
                <w:szCs w:val="24"/>
              </w:rPr>
              <w:t>kerjasama dalam dan luar negeri</w:t>
            </w:r>
            <w:r w:rsidRPr="00B54DAE">
              <w:rPr>
                <w:rFonts w:ascii="Arial" w:hAnsi="Arial" w:cs="Arial"/>
                <w:b/>
                <w:sz w:val="24"/>
                <w:szCs w:val="24"/>
                <w:lang w:val="en-US"/>
              </w:rPr>
              <w:t xml:space="preserve"> dan Penggunaannya</w:t>
            </w:r>
          </w:p>
        </w:tc>
        <w:tc>
          <w:tcPr>
            <w:tcW w:w="6946" w:type="dxa"/>
          </w:tcPr>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Manual ini berlaku :</w:t>
            </w:r>
          </w:p>
          <w:p w:rsidR="00B445B4" w:rsidRPr="00B54DAE" w:rsidRDefault="00B445B4" w:rsidP="00CE362D">
            <w:pPr>
              <w:pStyle w:val="ListParagraph"/>
              <w:numPr>
                <w:ilvl w:val="0"/>
                <w:numId w:val="10"/>
              </w:numPr>
              <w:spacing w:line="360" w:lineRule="auto"/>
              <w:ind w:left="499"/>
              <w:rPr>
                <w:rFonts w:ascii="Arial" w:hAnsi="Arial" w:cs="Arial"/>
                <w:sz w:val="24"/>
                <w:szCs w:val="24"/>
                <w:lang w:val="en-US"/>
              </w:rPr>
            </w:pPr>
            <w:r w:rsidRPr="00B54DAE">
              <w:rPr>
                <w:rFonts w:ascii="Arial" w:hAnsi="Arial" w:cs="Arial"/>
                <w:sz w:val="24"/>
                <w:szCs w:val="24"/>
                <w:lang w:val="en-US"/>
              </w:rPr>
              <w:t xml:space="preserve">Ketika sebuah standar </w:t>
            </w:r>
            <w:r w:rsidR="00F16B07">
              <w:rPr>
                <w:rFonts w:ascii="Arial" w:hAnsi="Arial" w:cs="Arial"/>
                <w:sz w:val="24"/>
                <w:szCs w:val="24"/>
              </w:rPr>
              <w:t>Kerjasama dalam dan luar negeri</w:t>
            </w:r>
            <w:r w:rsidRPr="00B54DAE">
              <w:rPr>
                <w:rFonts w:ascii="Arial" w:hAnsi="Arial" w:cs="Arial"/>
                <w:sz w:val="24"/>
                <w:szCs w:val="24"/>
                <w:lang w:val="en-US"/>
              </w:rPr>
              <w:t xml:space="preserve"> pertama kali dirancang, dirumuskan, dan ditetapkan;</w:t>
            </w:r>
          </w:p>
          <w:p w:rsidR="00B445B4" w:rsidRPr="00B54DAE" w:rsidRDefault="00A75415" w:rsidP="00CE362D">
            <w:pPr>
              <w:pStyle w:val="ListParagraph"/>
              <w:numPr>
                <w:ilvl w:val="0"/>
                <w:numId w:val="10"/>
              </w:numPr>
              <w:spacing w:line="360" w:lineRule="auto"/>
              <w:ind w:left="459"/>
              <w:rPr>
                <w:rFonts w:ascii="Arial" w:hAnsi="Arial" w:cs="Arial"/>
                <w:sz w:val="24"/>
                <w:szCs w:val="24"/>
                <w:lang w:val="en-US"/>
              </w:rPr>
            </w:pPr>
            <w:r w:rsidRPr="00B54DAE">
              <w:rPr>
                <w:rFonts w:ascii="Arial" w:hAnsi="Arial" w:cs="Arial"/>
                <w:sz w:val="24"/>
                <w:szCs w:val="24"/>
              </w:rPr>
              <w:t>Dalam pengelolaan pelaksana</w:t>
            </w:r>
            <w:r w:rsidR="00D64F8F">
              <w:rPr>
                <w:rFonts w:ascii="Arial" w:hAnsi="Arial" w:cs="Arial"/>
                <w:sz w:val="24"/>
                <w:szCs w:val="24"/>
              </w:rPr>
              <w:t xml:space="preserve"> standar</w:t>
            </w:r>
            <w:r w:rsidRPr="00B54DAE">
              <w:rPr>
                <w:rFonts w:ascii="Arial" w:hAnsi="Arial" w:cs="Arial"/>
                <w:sz w:val="24"/>
                <w:szCs w:val="24"/>
              </w:rPr>
              <w:t xml:space="preserve"> </w:t>
            </w:r>
            <w:r w:rsidR="00D64F8F">
              <w:rPr>
                <w:rFonts w:ascii="Arial" w:hAnsi="Arial" w:cs="Arial"/>
                <w:sz w:val="24"/>
                <w:szCs w:val="24"/>
              </w:rPr>
              <w:t>kerjasama dalam dan luar negeri</w:t>
            </w:r>
            <w:r w:rsidRPr="00B54DAE">
              <w:rPr>
                <w:rFonts w:ascii="Arial" w:hAnsi="Arial" w:cs="Arial"/>
                <w:sz w:val="24"/>
                <w:szCs w:val="24"/>
              </w:rPr>
              <w:t xml:space="preserve"> di STKIP Muhammadiyah Aceh Barat Daya</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Defenisi Istilah</w:t>
            </w:r>
          </w:p>
        </w:tc>
        <w:tc>
          <w:tcPr>
            <w:tcW w:w="6946" w:type="dxa"/>
          </w:tcPr>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Merancang standar </w:t>
            </w:r>
            <w:r w:rsidR="00F16B07">
              <w:rPr>
                <w:rFonts w:ascii="Arial" w:hAnsi="Arial" w:cs="Arial"/>
                <w:lang w:val="id-ID"/>
              </w:rPr>
              <w:t>Kerjasama dalam dan luar negeri</w:t>
            </w:r>
            <w:r w:rsidRPr="00B54DAE">
              <w:rPr>
                <w:rFonts w:ascii="Arial" w:hAnsi="Arial" w:cs="Arial"/>
              </w:rPr>
              <w:t xml:space="preserve">: olah pikir untuk menghasilkan standar </w:t>
            </w:r>
            <w:r w:rsidR="00F16B07">
              <w:rPr>
                <w:rFonts w:ascii="Arial" w:hAnsi="Arial" w:cs="Arial"/>
                <w:lang w:val="id-ID"/>
              </w:rPr>
              <w:t>Kerjasama dalam dan luar negeri</w:t>
            </w:r>
            <w:r w:rsidRPr="00B54DAE">
              <w:rPr>
                <w:rFonts w:ascii="Arial" w:hAnsi="Arial" w:cs="Arial"/>
              </w:rPr>
              <w:t xml:space="preserve"> tentang semua hal yang dibutuhkan untuk mengembangkan mutu STKIP Muhammadiyah Aceh Barat Daya.</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Merumuskan standar </w:t>
            </w:r>
            <w:r w:rsidR="00F16B07">
              <w:rPr>
                <w:rFonts w:ascii="Arial" w:hAnsi="Arial" w:cs="Arial"/>
                <w:lang w:val="id-ID"/>
              </w:rPr>
              <w:t>Kerjasama dalam dan luar negeri</w:t>
            </w:r>
            <w:r w:rsidRPr="00B54DAE">
              <w:rPr>
                <w:rFonts w:ascii="Arial" w:hAnsi="Arial" w:cs="Arial"/>
              </w:rPr>
              <w:t xml:space="preserve">: menuliskan isi setiap standar </w:t>
            </w:r>
            <w:r w:rsidR="00F16B07">
              <w:rPr>
                <w:rFonts w:ascii="Arial" w:hAnsi="Arial" w:cs="Arial"/>
                <w:lang w:val="id-ID"/>
              </w:rPr>
              <w:t>Kerjasama dalam dan luar negeri</w:t>
            </w:r>
            <w:r w:rsidRPr="00B54DAE">
              <w:rPr>
                <w:rFonts w:ascii="Arial" w:hAnsi="Arial" w:cs="Arial"/>
              </w:rPr>
              <w:t xml:space="preserve"> ke dalam bentuk pernyataan lengkap dan utuh dengan menggunakan rumus </w:t>
            </w:r>
            <w:r w:rsidRPr="00B54DAE">
              <w:rPr>
                <w:rFonts w:ascii="Arial" w:hAnsi="Arial" w:cs="Arial"/>
                <w:i/>
                <w:iCs/>
              </w:rPr>
              <w:t>Audience, Behaviour, Competence</w:t>
            </w:r>
            <w:r w:rsidRPr="00B54DAE">
              <w:rPr>
                <w:rFonts w:ascii="Arial" w:hAnsi="Arial" w:cs="Arial"/>
              </w:rPr>
              <w:t xml:space="preserve">, dan </w:t>
            </w:r>
            <w:r w:rsidRPr="00B54DAE">
              <w:rPr>
                <w:rFonts w:ascii="Arial" w:hAnsi="Arial" w:cs="Arial"/>
                <w:i/>
                <w:iCs/>
              </w:rPr>
              <w:t xml:space="preserve">Degree </w:t>
            </w:r>
            <w:r w:rsidRPr="00B54DAE">
              <w:rPr>
                <w:rFonts w:ascii="Arial" w:hAnsi="Arial" w:cs="Arial"/>
              </w:rPr>
              <w:t xml:space="preserve">atau </w:t>
            </w:r>
            <w:r w:rsidRPr="00B54DAE">
              <w:rPr>
                <w:rFonts w:ascii="Arial" w:hAnsi="Arial" w:cs="Arial"/>
                <w:i/>
                <w:iCs/>
              </w:rPr>
              <w:t>KPIs.</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Menetapkan Standar </w:t>
            </w:r>
            <w:r w:rsidR="00F16B07">
              <w:rPr>
                <w:rFonts w:ascii="Arial" w:hAnsi="Arial" w:cs="Arial"/>
                <w:lang w:val="id-ID"/>
              </w:rPr>
              <w:t>Kerjasama dalam dan luar negeri</w:t>
            </w:r>
            <w:r w:rsidRPr="00B54DAE">
              <w:rPr>
                <w:rFonts w:ascii="Arial" w:hAnsi="Arial" w:cs="Arial"/>
              </w:rPr>
              <w:t xml:space="preserve">: tindakan persetujuan dan pengesahan Standar </w:t>
            </w:r>
            <w:r w:rsidR="00F16B07">
              <w:rPr>
                <w:rFonts w:ascii="Arial" w:hAnsi="Arial" w:cs="Arial"/>
                <w:lang w:val="id-ID"/>
              </w:rPr>
              <w:t>Kerjasama dalam dan luar negeri</w:t>
            </w:r>
            <w:r w:rsidRPr="00B54DAE">
              <w:rPr>
                <w:rFonts w:ascii="Arial" w:hAnsi="Arial" w:cs="Arial"/>
              </w:rPr>
              <w:t xml:space="preserve"> sehingga Standar </w:t>
            </w:r>
            <w:r w:rsidR="00F16B07">
              <w:rPr>
                <w:rFonts w:ascii="Arial" w:hAnsi="Arial" w:cs="Arial"/>
                <w:lang w:val="id-ID"/>
              </w:rPr>
              <w:t xml:space="preserve">Kerjasama dalam </w:t>
            </w:r>
            <w:r w:rsidR="00F16B07">
              <w:rPr>
                <w:rFonts w:ascii="Arial" w:hAnsi="Arial" w:cs="Arial"/>
                <w:lang w:val="id-ID"/>
              </w:rPr>
              <w:lastRenderedPageBreak/>
              <w:t>dan luar negeri</w:t>
            </w:r>
            <w:r w:rsidRPr="00B54DAE">
              <w:rPr>
                <w:rFonts w:ascii="Arial" w:hAnsi="Arial" w:cs="Arial"/>
              </w:rPr>
              <w:t xml:space="preserve"> dinyatakan berlaku; </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Studi pelacakan: studi untuk mendapatkan data yang diperlukan dari pemangku kepentingan dan/atau eksternal sebagai bahan acuan untuk menentukan/membuat draft standar</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Uji publik: proses pengujian atau sosialisasi kepada pemangku kepentingan internal dan/atau eksternal dari draft standar sebelum ditetapkan sebagai standar. </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Langkah-langkah atau Prosedur Penetapan Standar </w:t>
            </w:r>
            <w:r w:rsidR="00F16B07">
              <w:rPr>
                <w:rFonts w:ascii="Arial" w:hAnsi="Arial" w:cs="Arial"/>
                <w:b/>
                <w:sz w:val="24"/>
                <w:szCs w:val="24"/>
              </w:rPr>
              <w:t>Kerjasama dalam dan luar negeri</w:t>
            </w:r>
          </w:p>
        </w:tc>
        <w:tc>
          <w:tcPr>
            <w:tcW w:w="6946" w:type="dxa"/>
          </w:tcPr>
          <w:p w:rsidR="00B445B4" w:rsidRPr="00B54DAE" w:rsidRDefault="00B445B4" w:rsidP="00CE362D">
            <w:pPr>
              <w:pStyle w:val="ListParagraph"/>
              <w:numPr>
                <w:ilvl w:val="0"/>
                <w:numId w:val="11"/>
              </w:numPr>
              <w:spacing w:line="360" w:lineRule="auto"/>
              <w:ind w:left="499"/>
              <w:rPr>
                <w:rFonts w:ascii="Arial" w:hAnsi="Arial" w:cs="Arial"/>
                <w:sz w:val="24"/>
                <w:szCs w:val="24"/>
                <w:lang w:val="en-US"/>
              </w:rPr>
            </w:pPr>
            <w:r w:rsidRPr="00B54DAE">
              <w:rPr>
                <w:rFonts w:ascii="Arial" w:hAnsi="Arial" w:cs="Arial"/>
                <w:sz w:val="24"/>
                <w:szCs w:val="24"/>
                <w:lang w:val="en-US"/>
              </w:rPr>
              <w:t xml:space="preserve">Menjadikan Visi dan Misi </w:t>
            </w:r>
            <w:r w:rsidRPr="00B54DAE">
              <w:rPr>
                <w:rFonts w:ascii="Arial" w:hAnsi="Arial" w:cs="Arial"/>
                <w:sz w:val="24"/>
                <w:szCs w:val="24"/>
              </w:rPr>
              <w:t>STKIP Muhammadiyah Aceh Barat Daya</w:t>
            </w:r>
            <w:r w:rsidRPr="00B54DAE">
              <w:rPr>
                <w:rFonts w:ascii="Arial" w:hAnsi="Arial" w:cs="Arial"/>
                <w:sz w:val="24"/>
                <w:szCs w:val="24"/>
                <w:lang w:val="en-US"/>
              </w:rPr>
              <w:t xml:space="preserve"> sebagai titik tolak dan tujuan akhir, mulai dari merancang hingga menetapkan Standar </w:t>
            </w:r>
            <w:r w:rsidR="00F16B07">
              <w:rPr>
                <w:rFonts w:ascii="Arial" w:hAnsi="Arial" w:cs="Arial"/>
                <w:sz w:val="24"/>
                <w:szCs w:val="24"/>
              </w:rPr>
              <w:t>Kerjasama dalam dan luar negeri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Mengumpulkan dan mempelajari isi peraturan perundang-undangan yang relevan dengan aspek lingkup standar </w:t>
            </w:r>
            <w:r w:rsidR="00F16B07">
              <w:rPr>
                <w:rFonts w:ascii="Arial" w:hAnsi="Arial" w:cs="Arial"/>
                <w:sz w:val="24"/>
                <w:szCs w:val="24"/>
              </w:rPr>
              <w:t>Kerjasama dalam dan luar negeri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Mencatat norma-norma hukum atau syarat yang tercantum dalam peraturan perundang-undangan yang tidak dapat disimpangi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evaluasi diri dengan melakukan </w:t>
            </w:r>
            <w:r w:rsidRPr="00B54DAE">
              <w:rPr>
                <w:rFonts w:ascii="Arial" w:hAnsi="Arial" w:cs="Arial"/>
                <w:i/>
                <w:sz w:val="24"/>
                <w:szCs w:val="24"/>
                <w:lang w:val="en-US"/>
              </w:rPr>
              <w:t>SWOT analysis</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Melaksanakan studi pelacakan atau survey tentang aspek yang hendak dibuat standarnya, terhadap kepentingan penyelenggaraan pendidikan internal dan/atau eksternal di STKIP Muhammadiyah Aceh Barat Daya.</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Lakukan analisis hasil dari langkah no 2. Hingga no 4 dengan mengujinya terhadap Visi dan Misi </w:t>
            </w:r>
            <w:r w:rsidRPr="00B54DAE">
              <w:rPr>
                <w:rFonts w:ascii="Arial" w:hAnsi="Arial" w:cs="Arial"/>
                <w:sz w:val="24"/>
                <w:szCs w:val="24"/>
              </w:rPr>
              <w:t>STKIP Muhammadiyah Aceh Barat Daya</w:t>
            </w:r>
            <w:r w:rsidRPr="00B54DAE">
              <w:rPr>
                <w:rFonts w:ascii="Arial" w:hAnsi="Arial" w:cs="Arial"/>
                <w:sz w:val="24"/>
                <w:szCs w:val="24"/>
                <w:lang w:val="en-US"/>
              </w:rPr>
              <w:t>.</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Merumuskan draf awal Standar </w:t>
            </w:r>
            <w:r w:rsidR="00F16B07">
              <w:rPr>
                <w:rFonts w:ascii="Arial" w:hAnsi="Arial" w:cs="Arial"/>
                <w:sz w:val="24"/>
                <w:szCs w:val="24"/>
              </w:rPr>
              <w:t>Kerjasama dalam dan luar negeri</w:t>
            </w:r>
            <w:r w:rsidRPr="00B54DAE">
              <w:rPr>
                <w:rFonts w:ascii="Arial" w:hAnsi="Arial" w:cs="Arial"/>
                <w:sz w:val="24"/>
                <w:szCs w:val="24"/>
                <w:lang w:val="en-US"/>
              </w:rPr>
              <w:t xml:space="preserve"> yang bersangkutan dengan menggunakan rumus ABCD</w:t>
            </w:r>
            <w:r w:rsidRPr="00B54DAE">
              <w:rPr>
                <w:rFonts w:ascii="Arial" w:hAnsi="Arial" w:cs="Arial"/>
                <w:sz w:val="24"/>
                <w:szCs w:val="24"/>
              </w:rPr>
              <w:t xml:space="preserve"> (</w:t>
            </w:r>
            <w:r w:rsidRPr="00B54DAE">
              <w:rPr>
                <w:rFonts w:ascii="Arial" w:hAnsi="Arial" w:cs="Arial"/>
                <w:i/>
                <w:sz w:val="24"/>
                <w:szCs w:val="24"/>
              </w:rPr>
              <w:t xml:space="preserve">Audience, Behaviour, Competence, </w:t>
            </w:r>
            <w:r w:rsidRPr="00B54DAE">
              <w:rPr>
                <w:rFonts w:ascii="Arial" w:hAnsi="Arial" w:cs="Arial"/>
                <w:sz w:val="24"/>
                <w:szCs w:val="24"/>
              </w:rPr>
              <w:t>dan</w:t>
            </w:r>
            <w:r w:rsidRPr="00B54DAE">
              <w:rPr>
                <w:rFonts w:ascii="Arial" w:hAnsi="Arial" w:cs="Arial"/>
                <w:i/>
                <w:sz w:val="24"/>
                <w:szCs w:val="24"/>
              </w:rPr>
              <w:t xml:space="preserve"> Degree</w:t>
            </w:r>
            <w:r w:rsidRPr="00B54DAE">
              <w:rPr>
                <w:rFonts w:ascii="Arial" w:hAnsi="Arial" w:cs="Arial"/>
                <w:sz w:val="24"/>
                <w:szCs w:val="24"/>
              </w:rPr>
              <w:t>) yang berarti:</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t>Audience</w:t>
            </w:r>
            <w:r w:rsidRPr="00B54DAE">
              <w:rPr>
                <w:rFonts w:ascii="Arial" w:hAnsi="Arial" w:cs="Arial"/>
                <w:sz w:val="24"/>
                <w:szCs w:val="24"/>
              </w:rPr>
              <w:t xml:space="preserve">      : menyebutkan siapa pelaku atau pengelola standar, siapa yang bertanggungjawab/ ditugasi dalam pencapaian standar tersebut.</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t>Behaviour</w:t>
            </w:r>
            <w:r w:rsidRPr="00B54DAE">
              <w:rPr>
                <w:rFonts w:ascii="Arial" w:hAnsi="Arial" w:cs="Arial"/>
                <w:sz w:val="24"/>
                <w:szCs w:val="24"/>
              </w:rPr>
              <w:t xml:space="preserve">     : menjelaskan kondisi/keadaan, tindakan, perilaku yang bersifat “</w:t>
            </w:r>
            <w:r w:rsidRPr="00B54DAE">
              <w:rPr>
                <w:rFonts w:ascii="Arial" w:hAnsi="Arial" w:cs="Arial"/>
                <w:i/>
                <w:sz w:val="24"/>
                <w:szCs w:val="24"/>
              </w:rPr>
              <w:t>should be</w:t>
            </w:r>
            <w:r w:rsidRPr="00B54DAE">
              <w:rPr>
                <w:rFonts w:ascii="Arial" w:hAnsi="Arial" w:cs="Arial"/>
                <w:sz w:val="24"/>
                <w:szCs w:val="24"/>
              </w:rPr>
              <w:t>” yang harus selalu dapat diukur.</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lastRenderedPageBreak/>
              <w:t>Competence</w:t>
            </w:r>
            <w:r w:rsidRPr="00B54DAE">
              <w:rPr>
                <w:rFonts w:ascii="Arial" w:hAnsi="Arial" w:cs="Arial"/>
                <w:sz w:val="24"/>
                <w:szCs w:val="24"/>
              </w:rPr>
              <w:t xml:space="preserve"> : menjelaskan target/sasaran/tugas/materi/ objek dalam perilaku (</w:t>
            </w:r>
            <w:r w:rsidRPr="00B54DAE">
              <w:rPr>
                <w:rFonts w:ascii="Arial" w:hAnsi="Arial" w:cs="Arial"/>
                <w:i/>
                <w:sz w:val="24"/>
                <w:szCs w:val="24"/>
              </w:rPr>
              <w:t>behaviour</w:t>
            </w:r>
            <w:r w:rsidRPr="00B54DAE">
              <w:rPr>
                <w:rFonts w:ascii="Arial" w:hAnsi="Arial" w:cs="Arial"/>
                <w:sz w:val="24"/>
                <w:szCs w:val="24"/>
              </w:rPr>
              <w:t>) yang telah dirumuskan.</w:t>
            </w:r>
          </w:p>
          <w:p w:rsidR="00B445B4" w:rsidRPr="00B54DAE" w:rsidRDefault="00B445B4" w:rsidP="00147647">
            <w:pPr>
              <w:pStyle w:val="ListParagraph"/>
              <w:tabs>
                <w:tab w:val="left" w:pos="2058"/>
              </w:tabs>
              <w:spacing w:line="360" w:lineRule="auto"/>
              <w:ind w:left="2058" w:hanging="1599"/>
              <w:rPr>
                <w:rFonts w:ascii="Arial" w:hAnsi="Arial" w:cs="Arial"/>
                <w:sz w:val="24"/>
                <w:szCs w:val="24"/>
                <w:lang w:val="en-US"/>
              </w:rPr>
            </w:pPr>
            <w:r w:rsidRPr="00B54DAE">
              <w:rPr>
                <w:rFonts w:ascii="Arial" w:hAnsi="Arial" w:cs="Arial"/>
                <w:i/>
                <w:sz w:val="24"/>
                <w:szCs w:val="24"/>
              </w:rPr>
              <w:t>Degree</w:t>
            </w:r>
            <w:r w:rsidRPr="00B54DAE">
              <w:rPr>
                <w:rFonts w:ascii="Arial" w:hAnsi="Arial" w:cs="Arial"/>
                <w:sz w:val="24"/>
                <w:szCs w:val="24"/>
              </w:rPr>
              <w:t xml:space="preserve">          : menetapkan waktu/periode yang harus dicapai untuk mencapai atau melakukan tindakan/perilaku pada standar tersebut.</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uji publik dengan mensosialisasikan draf Standar </w:t>
            </w:r>
            <w:r w:rsidR="003D5CC4" w:rsidRPr="00B54DAE">
              <w:rPr>
                <w:rFonts w:ascii="Arial" w:hAnsi="Arial" w:cs="Arial"/>
                <w:sz w:val="24"/>
                <w:szCs w:val="24"/>
              </w:rPr>
              <w:t xml:space="preserve">pelaksana </w:t>
            </w:r>
            <w:r w:rsidR="00596204">
              <w:rPr>
                <w:rFonts w:ascii="Arial" w:hAnsi="Arial" w:cs="Arial"/>
                <w:sz w:val="24"/>
                <w:szCs w:val="24"/>
              </w:rPr>
              <w:t>kerjasama dalam dan luar negeri</w:t>
            </w:r>
            <w:r w:rsidRPr="00B54DAE">
              <w:rPr>
                <w:rFonts w:ascii="Arial" w:hAnsi="Arial" w:cs="Arial"/>
                <w:sz w:val="24"/>
                <w:szCs w:val="24"/>
                <w:lang w:val="en-US"/>
              </w:rPr>
              <w:t xml:space="preserve"> dengan mengundang pemangku kepentingan internal dan/atau eksternal dalam rapat pleno atau seminar di lingkungan STKIP Muhammadiyah Aceh Barat Daya untuk mendapatkan saran dan masukan.</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Menyempurnakan standar atau merumuskan kembali pernyataan Standar </w:t>
            </w:r>
            <w:r w:rsidR="00F16B07">
              <w:rPr>
                <w:rFonts w:ascii="Arial" w:hAnsi="Arial" w:cs="Arial"/>
                <w:sz w:val="24"/>
                <w:szCs w:val="24"/>
              </w:rPr>
              <w:t>Kerjasama dalam dan luar negeri</w:t>
            </w:r>
            <w:r w:rsidRPr="00B54DAE">
              <w:rPr>
                <w:rFonts w:ascii="Arial" w:hAnsi="Arial" w:cs="Arial"/>
                <w:sz w:val="24"/>
                <w:szCs w:val="24"/>
                <w:lang w:val="en-US"/>
              </w:rPr>
              <w:t>dengan memerhatikan hasil dari no.8.</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pengeditan dan verifikasi pernyataan Standar </w:t>
            </w:r>
            <w:r w:rsidR="00F16B07">
              <w:rPr>
                <w:rFonts w:ascii="Arial" w:hAnsi="Arial" w:cs="Arial"/>
                <w:sz w:val="24"/>
                <w:szCs w:val="24"/>
              </w:rPr>
              <w:t>Kerjasama dalam dan luar negeri</w:t>
            </w:r>
            <w:r w:rsidRPr="00B54DAE">
              <w:rPr>
                <w:rFonts w:ascii="Arial" w:hAnsi="Arial" w:cs="Arial"/>
                <w:sz w:val="24"/>
                <w:szCs w:val="24"/>
                <w:lang w:val="en-US"/>
              </w:rPr>
              <w:t xml:space="preserve"> untuk memastikan tidak ada kesalahan gramatikal atau kesalahan penulisan</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Mensahkan </w:t>
            </w:r>
            <w:r w:rsidR="003D5CC4" w:rsidRPr="00B54DAE">
              <w:rPr>
                <w:rFonts w:ascii="Arial" w:hAnsi="Arial" w:cs="Arial"/>
                <w:sz w:val="24"/>
                <w:szCs w:val="24"/>
              </w:rPr>
              <w:t xml:space="preserve">dan memberlakukan </w:t>
            </w:r>
            <w:r w:rsidRPr="00B54DAE">
              <w:rPr>
                <w:rFonts w:ascii="Arial" w:hAnsi="Arial" w:cs="Arial"/>
                <w:sz w:val="24"/>
                <w:szCs w:val="24"/>
                <w:lang w:val="en-US"/>
              </w:rPr>
              <w:t xml:space="preserve">Standar </w:t>
            </w:r>
            <w:r w:rsidR="00F16B07">
              <w:rPr>
                <w:rFonts w:ascii="Arial" w:hAnsi="Arial" w:cs="Arial"/>
                <w:sz w:val="24"/>
                <w:szCs w:val="24"/>
              </w:rPr>
              <w:t>Kerjasama dalam dan luar negeri</w:t>
            </w:r>
            <w:r w:rsidRPr="00B54DAE">
              <w:rPr>
                <w:rFonts w:ascii="Arial" w:hAnsi="Arial" w:cs="Arial"/>
                <w:sz w:val="24"/>
                <w:szCs w:val="24"/>
                <w:lang w:val="en-US"/>
              </w:rPr>
              <w:t xml:space="preserve"> melalui penetapan dalam bentuk keputusan Ketua STKIP Muhammadiyah Aceh Barat Daya</w:t>
            </w:r>
          </w:p>
        </w:tc>
      </w:tr>
      <w:tr w:rsidR="00B445B4" w:rsidRPr="00B54DAE" w:rsidTr="0065540C">
        <w:trPr>
          <w:trHeight w:val="2186"/>
        </w:trPr>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Kualifikasi Pejabat/Petugas yang Menjalankan Manual Penetapan Standar </w:t>
            </w:r>
            <w:r w:rsidR="00F16B07">
              <w:rPr>
                <w:rFonts w:ascii="Arial" w:hAnsi="Arial" w:cs="Arial"/>
                <w:b/>
                <w:sz w:val="24"/>
                <w:szCs w:val="24"/>
              </w:rPr>
              <w:t>Kerjasama dalam dan luar negeri</w:t>
            </w:r>
          </w:p>
        </w:tc>
        <w:tc>
          <w:tcPr>
            <w:tcW w:w="6946" w:type="dxa"/>
          </w:tcPr>
          <w:p w:rsidR="00B445B4" w:rsidRPr="00B54DAE" w:rsidRDefault="00B445B4" w:rsidP="00D64F8F">
            <w:pPr>
              <w:pStyle w:val="Default"/>
              <w:spacing w:line="360" w:lineRule="auto"/>
              <w:rPr>
                <w:rFonts w:ascii="Arial" w:hAnsi="Arial" w:cs="Arial"/>
              </w:rPr>
            </w:pPr>
            <w:r w:rsidRPr="00B54DAE">
              <w:rPr>
                <w:rFonts w:ascii="Arial" w:hAnsi="Arial" w:cs="Arial"/>
              </w:rPr>
              <w:t xml:space="preserve">Tim </w:t>
            </w:r>
            <w:r w:rsidR="00D64F8F">
              <w:rPr>
                <w:rFonts w:ascii="Arial" w:hAnsi="Arial" w:cs="Arial"/>
                <w:lang w:val="id-ID"/>
              </w:rPr>
              <w:t xml:space="preserve">SPMI </w:t>
            </w:r>
            <w:r w:rsidRPr="00B54DAE">
              <w:rPr>
                <w:rFonts w:ascii="Arial" w:hAnsi="Arial" w:cs="Arial"/>
              </w:rPr>
              <w:t>Perguruan Tinggi sebagai perancang dan koordinator, dengan melibatkan pimpinan STKIP Muhammadiyah Aceh Barat Daya dan semua unit</w:t>
            </w:r>
            <w:r w:rsidR="007B0C23" w:rsidRPr="00B54DAE">
              <w:rPr>
                <w:rFonts w:ascii="Arial" w:hAnsi="Arial" w:cs="Arial"/>
                <w:lang w:val="id-ID"/>
              </w:rPr>
              <w:t xml:space="preserve"> kerja</w:t>
            </w:r>
            <w:r w:rsidRPr="00B54DAE">
              <w:rPr>
                <w:rFonts w:ascii="Arial" w:hAnsi="Arial" w:cs="Arial"/>
              </w:rPr>
              <w:t>, serta para dosen, masing-masing sesuai dengan tugas, kewenangan dan bidang keahliannya.</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Catatan</w:t>
            </w:r>
          </w:p>
        </w:tc>
        <w:tc>
          <w:tcPr>
            <w:tcW w:w="6946" w:type="dxa"/>
          </w:tcPr>
          <w:p w:rsidR="00B445B4" w:rsidRPr="00B54DAE" w:rsidRDefault="00B445B4" w:rsidP="00147647">
            <w:pPr>
              <w:pStyle w:val="Default"/>
              <w:spacing w:line="360" w:lineRule="auto"/>
              <w:rPr>
                <w:rFonts w:ascii="Arial" w:hAnsi="Arial" w:cs="Arial"/>
                <w:bCs/>
              </w:rPr>
            </w:pPr>
            <w:r w:rsidRPr="00B54DAE">
              <w:rPr>
                <w:rFonts w:ascii="Arial" w:hAnsi="Arial" w:cs="Arial"/>
                <w:bCs/>
              </w:rPr>
              <w:t>Untuk melengkapi manual ini, dibutuhkan ketersediaan dokumen tertulis berupa :</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 xml:space="preserve">Daftar peraturan perundang-undangan </w:t>
            </w:r>
            <w:r w:rsidR="007B0C23" w:rsidRPr="00B54DAE">
              <w:rPr>
                <w:rFonts w:ascii="Arial" w:hAnsi="Arial" w:cs="Arial"/>
                <w:bCs/>
                <w:lang w:val="id-ID"/>
              </w:rPr>
              <w:t xml:space="preserve">terkait pelaksana </w:t>
            </w:r>
            <w:r w:rsidR="00596204">
              <w:rPr>
                <w:rFonts w:ascii="Arial" w:hAnsi="Arial" w:cs="Arial"/>
                <w:bCs/>
                <w:lang w:val="id-ID"/>
              </w:rPr>
              <w:t>KERJASAMA DALAM DAN LUAR NEGERI</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Ketersediaan peraturan dalam No. 1</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Kuisioner untuk studi pelacakan atau untuk survey</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 xml:space="preserve">Formulir / </w:t>
            </w:r>
            <w:r w:rsidRPr="00B54DAE">
              <w:rPr>
                <w:rFonts w:ascii="Arial" w:hAnsi="Arial" w:cs="Arial"/>
                <w:bCs/>
                <w:i/>
              </w:rPr>
              <w:t>Tamplate</w:t>
            </w:r>
            <w:r w:rsidRPr="00B54DAE">
              <w:rPr>
                <w:rFonts w:ascii="Arial" w:hAnsi="Arial" w:cs="Arial"/>
                <w:bCs/>
              </w:rPr>
              <w:t xml:space="preserve"> standar</w:t>
            </w:r>
          </w:p>
        </w:tc>
      </w:tr>
    </w:tbl>
    <w:p w:rsidR="00B445B4" w:rsidRDefault="00B445B4">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5502530B" wp14:editId="5538ABB4">
                  <wp:extent cx="1076325" cy="1047750"/>
                  <wp:effectExtent l="19050" t="0" r="9525" b="0"/>
                  <wp:docPr id="17"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4E0B48">
            <w:pPr>
              <w:pStyle w:val="Default"/>
              <w:jc w:val="center"/>
              <w:rPr>
                <w:rFonts w:ascii="Arial" w:hAnsi="Arial" w:cs="Arial"/>
              </w:rPr>
            </w:pPr>
            <w:r>
              <w:rPr>
                <w:rFonts w:ascii="Arial" w:hAnsi="Arial" w:cs="Arial"/>
                <w:color w:val="auto"/>
                <w:lang w:val="id-ID"/>
              </w:rPr>
              <w:t>LPM-STKIPMABDYA/SPMI/MAN.31.02</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restart"/>
            <w:vAlign w:val="center"/>
          </w:tcPr>
          <w:p w:rsidR="00DF2897" w:rsidRPr="00393B6E" w:rsidRDefault="00DF2897" w:rsidP="00DF2897">
            <w:pPr>
              <w:jc w:val="center"/>
              <w:rPr>
                <w:rFonts w:ascii="Arial" w:hAnsi="Arial" w:cs="Arial"/>
                <w:sz w:val="24"/>
                <w:szCs w:val="24"/>
              </w:rPr>
            </w:pPr>
            <w:r>
              <w:rPr>
                <w:rFonts w:ascii="Arial" w:hAnsi="Arial" w:cs="Arial"/>
                <w:sz w:val="24"/>
                <w:szCs w:val="24"/>
              </w:rPr>
              <w:t xml:space="preserve">Manual Pelaksanaan </w:t>
            </w: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DF2897" w:rsidRPr="000C7820" w:rsidRDefault="00DF2897" w:rsidP="00DF2897">
            <w:pPr>
              <w:rPr>
                <w:rFonts w:ascii="Arial" w:hAnsi="Arial" w:cs="Arial"/>
                <w:sz w:val="24"/>
                <w:szCs w:val="24"/>
                <w:lang w:val="en-US"/>
              </w:rPr>
            </w:pPr>
            <w:r w:rsidRPr="000C7820">
              <w:rPr>
                <w:rFonts w:ascii="Arial" w:hAnsi="Arial" w:cs="Arial"/>
                <w:sz w:val="24"/>
                <w:szCs w:val="24"/>
                <w:lang w:val="en-US"/>
              </w:rPr>
              <w:t>Revisi      : 0</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147647" w:rsidRPr="000C7820" w:rsidRDefault="00147647" w:rsidP="00147647">
      <w:pPr>
        <w:jc w:val="center"/>
        <w:rPr>
          <w:rFonts w:ascii="Arial" w:hAnsi="Arial" w:cs="Arial"/>
          <w:sz w:val="28"/>
          <w:szCs w:val="24"/>
          <w:lang w:val="en-US"/>
        </w:rPr>
      </w:pPr>
    </w:p>
    <w:p w:rsidR="00147647" w:rsidRPr="000C7820" w:rsidRDefault="00147647" w:rsidP="00147647">
      <w:pPr>
        <w:jc w:val="center"/>
        <w:rPr>
          <w:rFonts w:ascii="Arial" w:hAnsi="Arial" w:cs="Arial"/>
          <w:sz w:val="28"/>
          <w:szCs w:val="24"/>
          <w:lang w:val="en-US"/>
        </w:rPr>
      </w:pPr>
    </w:p>
    <w:p w:rsidR="00147647" w:rsidRDefault="00147647" w:rsidP="00147647">
      <w:pPr>
        <w:jc w:val="center"/>
        <w:rPr>
          <w:rFonts w:ascii="Arial" w:hAnsi="Arial" w:cs="Arial"/>
          <w:b/>
          <w:sz w:val="28"/>
          <w:szCs w:val="24"/>
        </w:rPr>
      </w:pPr>
      <w:r>
        <w:rPr>
          <w:rFonts w:ascii="Arial" w:hAnsi="Arial" w:cs="Arial"/>
          <w:b/>
          <w:sz w:val="28"/>
          <w:szCs w:val="24"/>
        </w:rPr>
        <w:t xml:space="preserve">MANUAL PELAKSANAAN </w:t>
      </w:r>
    </w:p>
    <w:p w:rsidR="00147647" w:rsidRDefault="00147647" w:rsidP="00147647">
      <w:pPr>
        <w:jc w:val="center"/>
        <w:rPr>
          <w:rFonts w:ascii="Arial" w:hAnsi="Arial" w:cs="Arial"/>
          <w:b/>
          <w:sz w:val="28"/>
          <w:szCs w:val="24"/>
          <w:lang w:val="en-US"/>
        </w:rPr>
      </w:pPr>
      <w:r>
        <w:rPr>
          <w:rFonts w:ascii="Arial" w:hAnsi="Arial" w:cs="Arial"/>
          <w:b/>
          <w:sz w:val="28"/>
          <w:szCs w:val="24"/>
          <w:lang w:val="en-US"/>
        </w:rPr>
        <w:t xml:space="preserve">STANDAR </w:t>
      </w:r>
      <w:r w:rsidR="00F16B07">
        <w:rPr>
          <w:rFonts w:ascii="Arial" w:hAnsi="Arial" w:cs="Arial"/>
          <w:b/>
          <w:sz w:val="28"/>
          <w:szCs w:val="24"/>
          <w:lang w:val="en-US"/>
        </w:rPr>
        <w:t>KERJASAMA DALAM DAN LUAR NEGERI</w:t>
      </w:r>
    </w:p>
    <w:p w:rsidR="00147647" w:rsidRPr="000C7820" w:rsidRDefault="00147647" w:rsidP="00147647">
      <w:pPr>
        <w:jc w:val="center"/>
        <w:rPr>
          <w:rFonts w:ascii="Arial" w:hAnsi="Arial" w:cs="Arial"/>
          <w:b/>
          <w:sz w:val="28"/>
          <w:szCs w:val="24"/>
          <w:lang w:val="en-US"/>
        </w:rPr>
      </w:pPr>
    </w:p>
    <w:p w:rsidR="00147647" w:rsidRPr="000C7820" w:rsidRDefault="00147647" w:rsidP="00147647">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2E6C861A" wp14:editId="1461505D">
            <wp:extent cx="1809750" cy="1676400"/>
            <wp:effectExtent l="19050" t="0" r="0" b="0"/>
            <wp:docPr id="7"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147647" w:rsidRPr="000C7820" w:rsidTr="0065540C">
        <w:tc>
          <w:tcPr>
            <w:tcW w:w="2125" w:type="dxa"/>
            <w:vMerge w:val="restart"/>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147647" w:rsidRPr="000C7820" w:rsidTr="0065540C">
        <w:tc>
          <w:tcPr>
            <w:tcW w:w="2125" w:type="dxa"/>
            <w:vMerge/>
            <w:vAlign w:val="center"/>
          </w:tcPr>
          <w:p w:rsidR="00147647" w:rsidRPr="000C7820" w:rsidRDefault="00147647" w:rsidP="0065540C">
            <w:pPr>
              <w:spacing w:line="480" w:lineRule="auto"/>
              <w:rPr>
                <w:rFonts w:ascii="Arial" w:hAnsi="Arial" w:cs="Arial"/>
                <w:b/>
                <w:sz w:val="24"/>
                <w:szCs w:val="24"/>
                <w:lang w:val="en-US"/>
              </w:rPr>
            </w:pPr>
          </w:p>
        </w:tc>
        <w:tc>
          <w:tcPr>
            <w:tcW w:w="2978"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147647" w:rsidRPr="000C7820" w:rsidRDefault="00147647" w:rsidP="0065540C">
            <w:pPr>
              <w:spacing w:line="480" w:lineRule="auto"/>
              <w:jc w:val="center"/>
              <w:rPr>
                <w:rFonts w:ascii="Arial" w:hAnsi="Arial" w:cs="Arial"/>
                <w:b/>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147647" w:rsidRPr="00B445B4" w:rsidRDefault="00147647"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147647" w:rsidRPr="00B445B4" w:rsidRDefault="00147647"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bl>
    <w:p w:rsidR="008E1DF4" w:rsidRDefault="008E1DF4" w:rsidP="00B445B4">
      <w:pPr>
        <w:rPr>
          <w:rFonts w:ascii="Arial" w:hAnsi="Arial" w:cs="Arial"/>
          <w:sz w:val="24"/>
          <w:szCs w:val="24"/>
          <w:lang w:val="en-US"/>
        </w:rPr>
      </w:pPr>
    </w:p>
    <w:tbl>
      <w:tblPr>
        <w:tblStyle w:val="TableGrid"/>
        <w:tblW w:w="0" w:type="auto"/>
        <w:tblLook w:val="04A0" w:firstRow="1" w:lastRow="0" w:firstColumn="1" w:lastColumn="0" w:noHBand="0" w:noVBand="1"/>
      </w:tblPr>
      <w:tblGrid>
        <w:gridCol w:w="2620"/>
        <w:gridCol w:w="7002"/>
      </w:tblGrid>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7002" w:type="dxa"/>
          </w:tcPr>
          <w:p w:rsidR="008E1DF4" w:rsidRPr="000C7820" w:rsidRDefault="008E1DF4"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8E1DF4" w:rsidRPr="000C7820" w:rsidRDefault="008E1DF4"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8E1DF4" w:rsidRPr="000C7820" w:rsidRDefault="008E1DF4" w:rsidP="0065540C">
            <w:pPr>
              <w:spacing w:line="360" w:lineRule="auto"/>
              <w:rPr>
                <w:rFonts w:ascii="Arial" w:hAnsi="Arial" w:cs="Arial"/>
                <w:sz w:val="24"/>
                <w:szCs w:val="24"/>
                <w:lang w:val="en-US"/>
              </w:rPr>
            </w:pPr>
          </w:p>
          <w:p w:rsidR="008E1DF4" w:rsidRPr="000C7820" w:rsidRDefault="008E1DF4"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8E1DF4" w:rsidRPr="004E7C1D" w:rsidRDefault="008E1DF4" w:rsidP="00CE362D">
            <w:pPr>
              <w:numPr>
                <w:ilvl w:val="0"/>
                <w:numId w:val="15"/>
              </w:numPr>
              <w:tabs>
                <w:tab w:val="clear" w:pos="720"/>
              </w:tabs>
              <w:spacing w:line="360" w:lineRule="auto"/>
              <w:ind w:left="49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8E1DF4" w:rsidRPr="004E7C1D" w:rsidRDefault="008E1DF4" w:rsidP="00CE362D">
            <w:pPr>
              <w:numPr>
                <w:ilvl w:val="0"/>
                <w:numId w:val="15"/>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8E1DF4" w:rsidRPr="00CF08FB" w:rsidRDefault="008E1DF4" w:rsidP="00CE362D">
            <w:pPr>
              <w:numPr>
                <w:ilvl w:val="0"/>
                <w:numId w:val="15"/>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Pelaksanaan Standar </w:t>
            </w:r>
            <w:r w:rsidR="00F16B07">
              <w:rPr>
                <w:rFonts w:ascii="Arial" w:hAnsi="Arial" w:cs="Arial"/>
                <w:b/>
                <w:sz w:val="24"/>
                <w:szCs w:val="24"/>
              </w:rPr>
              <w:t>Kerjasama dalam dan luar negeri</w:t>
            </w:r>
          </w:p>
        </w:tc>
        <w:tc>
          <w:tcPr>
            <w:tcW w:w="7002" w:type="dxa"/>
          </w:tcPr>
          <w:p w:rsidR="008E1DF4" w:rsidRPr="00CF08FB" w:rsidRDefault="008E1DF4" w:rsidP="00813217">
            <w:pPr>
              <w:spacing w:line="360" w:lineRule="auto"/>
              <w:rPr>
                <w:rFonts w:ascii="Arial" w:hAnsi="Arial" w:cs="Arial"/>
                <w:sz w:val="24"/>
                <w:szCs w:val="24"/>
                <w:lang w:val="en-US"/>
              </w:rPr>
            </w:pPr>
            <w:r>
              <w:rPr>
                <w:rFonts w:ascii="Arial" w:hAnsi="Arial" w:cs="Arial"/>
                <w:sz w:val="24"/>
                <w:szCs w:val="24"/>
                <w:lang w:val="en-US"/>
              </w:rPr>
              <w:t xml:space="preserve">Pelaksanaan standar </w:t>
            </w:r>
            <w:r w:rsidR="00F16B07">
              <w:rPr>
                <w:rFonts w:ascii="Arial" w:hAnsi="Arial" w:cs="Arial"/>
                <w:sz w:val="24"/>
                <w:szCs w:val="24"/>
              </w:rPr>
              <w:t>Kerjasama dalam dan luar negeri</w:t>
            </w:r>
            <w:r>
              <w:rPr>
                <w:rFonts w:ascii="Arial" w:hAnsi="Arial" w:cs="Arial"/>
                <w:sz w:val="24"/>
                <w:szCs w:val="24"/>
                <w:lang w:val="en-US"/>
              </w:rPr>
              <w:t xml:space="preserve"> </w:t>
            </w:r>
            <w:proofErr w:type="gramStart"/>
            <w:r>
              <w:rPr>
                <w:rFonts w:ascii="Arial" w:hAnsi="Arial" w:cs="Arial"/>
                <w:sz w:val="24"/>
                <w:szCs w:val="24"/>
                <w:lang w:val="en-US"/>
              </w:rPr>
              <w:t>dimaksudkan  sebagai</w:t>
            </w:r>
            <w:proofErr w:type="gramEnd"/>
            <w:r>
              <w:rPr>
                <w:rFonts w:ascii="Arial" w:hAnsi="Arial" w:cs="Arial"/>
                <w:sz w:val="24"/>
                <w:szCs w:val="24"/>
                <w:lang w:val="en-US"/>
              </w:rPr>
              <w:t xml:space="preserve"> pemenuhan implementasi standar </w:t>
            </w:r>
            <w:r w:rsidR="00F16B07">
              <w:rPr>
                <w:rFonts w:ascii="Arial" w:hAnsi="Arial" w:cs="Arial"/>
                <w:sz w:val="24"/>
                <w:szCs w:val="24"/>
              </w:rPr>
              <w:t>Kerjasama dalam dan luar negeri</w:t>
            </w:r>
            <w:r>
              <w:rPr>
                <w:rFonts w:ascii="Arial" w:hAnsi="Arial" w:cs="Arial"/>
                <w:sz w:val="24"/>
                <w:szCs w:val="24"/>
                <w:lang w:val="en-US"/>
              </w:rPr>
              <w:t xml:space="preserve"> yang telah ditetapkan dalam penyelenggaraan pendidikan tinggi di tingkat Sekolah Tinggi, Program Studi, Lembaga dan Unit Pelaksana Teknis (UPT) dalam upaya peningkatan proses penyelenggaraan dan peningkatan mutu </w:t>
            </w:r>
            <w:r w:rsidR="00F16B07">
              <w:rPr>
                <w:rFonts w:ascii="Arial" w:hAnsi="Arial" w:cs="Arial"/>
                <w:sz w:val="24"/>
                <w:szCs w:val="24"/>
              </w:rPr>
              <w:t>Kerjasama dalam dan luar negeri</w:t>
            </w:r>
            <w:r w:rsidR="00813217">
              <w:rPr>
                <w:rFonts w:ascii="Arial" w:hAnsi="Arial" w:cs="Arial"/>
                <w:sz w:val="24"/>
                <w:szCs w:val="24"/>
              </w:rPr>
              <w:t xml:space="preserve"> </w:t>
            </w:r>
            <w:r>
              <w:rPr>
                <w:rFonts w:ascii="Arial" w:hAnsi="Arial" w:cs="Arial"/>
                <w:sz w:val="24"/>
                <w:szCs w:val="24"/>
                <w:lang w:val="en-US"/>
              </w:rPr>
              <w:t>secara terus menerus dan berkelanjutan sehingga terciptanya budaya mutu di STKIP Muhammadiyah Aceh Barat Daya.</w:t>
            </w:r>
          </w:p>
        </w:tc>
      </w:tr>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Pelaksanaan Standar </w:t>
            </w:r>
            <w:r w:rsidR="00D64F8F">
              <w:rPr>
                <w:rFonts w:ascii="Arial" w:hAnsi="Arial" w:cs="Arial"/>
                <w:b/>
                <w:sz w:val="24"/>
                <w:szCs w:val="24"/>
                <w:lang w:val="en-US"/>
              </w:rPr>
              <w:t xml:space="preserve">Kerjasama Dalam dan Luar Negeri dan </w:t>
            </w:r>
            <w:r>
              <w:rPr>
                <w:rFonts w:ascii="Arial" w:hAnsi="Arial" w:cs="Arial"/>
                <w:b/>
                <w:sz w:val="24"/>
                <w:szCs w:val="24"/>
                <w:lang w:val="en-US"/>
              </w:rPr>
              <w:t>Penggunaannya</w:t>
            </w:r>
          </w:p>
        </w:tc>
        <w:tc>
          <w:tcPr>
            <w:tcW w:w="7002" w:type="dxa"/>
          </w:tcPr>
          <w:p w:rsidR="008E1DF4" w:rsidRDefault="008E1DF4" w:rsidP="0065540C">
            <w:pPr>
              <w:spacing w:line="360" w:lineRule="auto"/>
              <w:rPr>
                <w:rFonts w:ascii="Arial" w:hAnsi="Arial" w:cs="Arial"/>
                <w:sz w:val="24"/>
                <w:szCs w:val="24"/>
                <w:lang w:val="en-US"/>
              </w:rPr>
            </w:pPr>
            <w:r>
              <w:rPr>
                <w:rFonts w:ascii="Arial" w:hAnsi="Arial" w:cs="Arial"/>
                <w:sz w:val="24"/>
                <w:szCs w:val="24"/>
                <w:lang w:val="en-US"/>
              </w:rPr>
              <w:t>Manual ini berlaku :</w:t>
            </w:r>
          </w:p>
          <w:p w:rsidR="008E1DF4" w:rsidRDefault="008E1DF4" w:rsidP="00CE362D">
            <w:pPr>
              <w:pStyle w:val="ListParagraph"/>
              <w:numPr>
                <w:ilvl w:val="0"/>
                <w:numId w:val="16"/>
              </w:numPr>
              <w:spacing w:line="360" w:lineRule="auto"/>
              <w:ind w:left="499"/>
              <w:rPr>
                <w:rFonts w:ascii="Arial" w:hAnsi="Arial" w:cs="Arial"/>
                <w:sz w:val="24"/>
                <w:szCs w:val="24"/>
                <w:lang w:val="en-US"/>
              </w:rPr>
            </w:pPr>
            <w:r>
              <w:rPr>
                <w:rFonts w:ascii="Arial" w:hAnsi="Arial" w:cs="Arial"/>
                <w:sz w:val="24"/>
                <w:szCs w:val="24"/>
                <w:lang w:val="en-US"/>
              </w:rPr>
              <w:t xml:space="preserve">Ketika sebuah standar </w:t>
            </w:r>
            <w:r w:rsidR="00F16B07">
              <w:rPr>
                <w:rFonts w:ascii="Arial" w:hAnsi="Arial" w:cs="Arial"/>
                <w:sz w:val="24"/>
                <w:szCs w:val="24"/>
              </w:rPr>
              <w:t>Kerjasama dalam dan luar negeri</w:t>
            </w:r>
            <w:r>
              <w:rPr>
                <w:rFonts w:ascii="Arial" w:hAnsi="Arial" w:cs="Arial"/>
                <w:sz w:val="24"/>
                <w:szCs w:val="24"/>
                <w:lang w:val="en-US"/>
              </w:rPr>
              <w:t xml:space="preserve"> harus dilaksanakan dalam  </w:t>
            </w:r>
            <w:r w:rsidR="009F6134">
              <w:rPr>
                <w:rFonts w:ascii="Arial" w:hAnsi="Arial" w:cs="Arial"/>
                <w:sz w:val="24"/>
                <w:szCs w:val="24"/>
              </w:rPr>
              <w:t>implementasi kegiatan</w:t>
            </w:r>
            <w:r>
              <w:rPr>
                <w:rFonts w:ascii="Arial" w:hAnsi="Arial" w:cs="Arial"/>
                <w:sz w:val="24"/>
                <w:szCs w:val="24"/>
                <w:lang w:val="en-US"/>
              </w:rPr>
              <w:t xml:space="preserve"> oleh semua unit kerja pada semua aras;</w:t>
            </w:r>
          </w:p>
          <w:p w:rsidR="008E1DF4" w:rsidRPr="00760F2F" w:rsidRDefault="008E1DF4" w:rsidP="00CE362D">
            <w:pPr>
              <w:pStyle w:val="ListParagraph"/>
              <w:numPr>
                <w:ilvl w:val="0"/>
                <w:numId w:val="16"/>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standar </w:t>
            </w:r>
            <w:r w:rsidR="00F16B07">
              <w:rPr>
                <w:rFonts w:ascii="Arial" w:hAnsi="Arial" w:cs="Arial"/>
                <w:sz w:val="24"/>
                <w:szCs w:val="24"/>
              </w:rPr>
              <w:t>Kerjasama dalam dan luar negeri</w:t>
            </w:r>
          </w:p>
        </w:tc>
      </w:tr>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7002" w:type="dxa"/>
          </w:tcPr>
          <w:p w:rsidR="008E1DF4" w:rsidRDefault="008E1DF4" w:rsidP="00CE362D">
            <w:pPr>
              <w:pStyle w:val="Default"/>
              <w:numPr>
                <w:ilvl w:val="0"/>
                <w:numId w:val="17"/>
              </w:numPr>
              <w:spacing w:line="360" w:lineRule="auto"/>
              <w:ind w:left="499"/>
              <w:rPr>
                <w:rFonts w:ascii="Arial" w:hAnsi="Arial" w:cs="Arial"/>
              </w:rPr>
            </w:pPr>
            <w:r>
              <w:rPr>
                <w:rFonts w:ascii="Arial" w:hAnsi="Arial" w:cs="Arial"/>
              </w:rPr>
              <w:t xml:space="preserve">Melaksanakan Standar </w:t>
            </w:r>
            <w:r w:rsidR="00F16B07">
              <w:rPr>
                <w:rFonts w:ascii="Arial" w:hAnsi="Arial" w:cs="Arial"/>
                <w:lang w:val="id-ID"/>
              </w:rPr>
              <w:t xml:space="preserve">Kerjasama dalam dan luar </w:t>
            </w:r>
            <w:proofErr w:type="gramStart"/>
            <w:r w:rsidR="00F16B07">
              <w:rPr>
                <w:rFonts w:ascii="Arial" w:hAnsi="Arial" w:cs="Arial"/>
                <w:lang w:val="id-ID"/>
              </w:rPr>
              <w:t>negeri</w:t>
            </w:r>
            <w:r>
              <w:rPr>
                <w:rFonts w:ascii="Arial" w:hAnsi="Arial" w:cs="Arial"/>
              </w:rPr>
              <w:t xml:space="preserve"> :</w:t>
            </w:r>
            <w:proofErr w:type="gramEnd"/>
            <w:r>
              <w:rPr>
                <w:rFonts w:ascii="Arial" w:hAnsi="Arial" w:cs="Arial"/>
              </w:rPr>
              <w:t xml:space="preserve"> ukuran, spesifikasi, patokan, sebagaimana dinyatakan dalam pernyataan standar yang harus dipatuhi, dikerjakan, dan dipenuhi pencapaiannya.</w:t>
            </w:r>
          </w:p>
          <w:p w:rsidR="008E1DF4" w:rsidRDefault="008E1DF4" w:rsidP="00CE362D">
            <w:pPr>
              <w:pStyle w:val="Default"/>
              <w:numPr>
                <w:ilvl w:val="0"/>
                <w:numId w:val="17"/>
              </w:numPr>
              <w:spacing w:line="360" w:lineRule="auto"/>
              <w:ind w:left="459"/>
              <w:rPr>
                <w:rFonts w:ascii="Arial" w:hAnsi="Arial" w:cs="Arial"/>
              </w:rPr>
            </w:pPr>
            <w:proofErr w:type="gramStart"/>
            <w:r>
              <w:rPr>
                <w:rFonts w:ascii="Arial" w:hAnsi="Arial" w:cs="Arial"/>
              </w:rPr>
              <w:t>Manual :</w:t>
            </w:r>
            <w:proofErr w:type="gramEnd"/>
            <w:r>
              <w:rPr>
                <w:rFonts w:ascii="Arial" w:hAnsi="Arial" w:cs="Arial"/>
              </w:rPr>
              <w:t xml:space="preserve"> uraian tentang urutan langkah untuk mencapai sesuatu yang ditulis secara sistematis, kronologis, logis, dan koheren.</w:t>
            </w:r>
          </w:p>
          <w:p w:rsidR="008E1DF4" w:rsidRPr="009F6134" w:rsidRDefault="008E1DF4" w:rsidP="00CE362D">
            <w:pPr>
              <w:pStyle w:val="Default"/>
              <w:numPr>
                <w:ilvl w:val="0"/>
                <w:numId w:val="17"/>
              </w:numPr>
              <w:spacing w:line="360" w:lineRule="auto"/>
              <w:ind w:left="459"/>
              <w:rPr>
                <w:rFonts w:ascii="Arial" w:hAnsi="Arial" w:cs="Arial"/>
              </w:rPr>
            </w:pPr>
            <w:r>
              <w:rPr>
                <w:rFonts w:ascii="Arial" w:hAnsi="Arial" w:cs="Arial"/>
              </w:rPr>
              <w:t>Instruksi kerja : rincian daftar tugas yang harus dilakukan oleh penerima tugas</w:t>
            </w:r>
          </w:p>
        </w:tc>
      </w:tr>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w:t>
            </w:r>
            <w:r>
              <w:rPr>
                <w:rFonts w:ascii="Arial" w:hAnsi="Arial" w:cs="Arial"/>
                <w:b/>
                <w:sz w:val="24"/>
                <w:szCs w:val="24"/>
                <w:lang w:val="en-US"/>
              </w:rPr>
              <w:lastRenderedPageBreak/>
              <w:t xml:space="preserve">atau Prosedur Pelaksanaan Standar </w:t>
            </w:r>
            <w:r w:rsidR="00F16B07">
              <w:rPr>
                <w:rFonts w:ascii="Arial" w:hAnsi="Arial" w:cs="Arial"/>
                <w:b/>
                <w:sz w:val="24"/>
                <w:szCs w:val="24"/>
              </w:rPr>
              <w:t>Kerjasama dalam dan luar negeri</w:t>
            </w:r>
          </w:p>
        </w:tc>
        <w:tc>
          <w:tcPr>
            <w:tcW w:w="7002" w:type="dxa"/>
          </w:tcPr>
          <w:p w:rsidR="008E1DF4" w:rsidRDefault="008E1DF4" w:rsidP="00CE362D">
            <w:pPr>
              <w:pStyle w:val="ListParagraph"/>
              <w:numPr>
                <w:ilvl w:val="0"/>
                <w:numId w:val="18"/>
              </w:numPr>
              <w:spacing w:line="360" w:lineRule="auto"/>
              <w:ind w:left="499" w:hanging="425"/>
              <w:rPr>
                <w:rFonts w:ascii="Arial" w:hAnsi="Arial" w:cs="Arial"/>
                <w:sz w:val="24"/>
                <w:szCs w:val="24"/>
                <w:lang w:val="en-US"/>
              </w:rPr>
            </w:pPr>
            <w:r>
              <w:rPr>
                <w:rFonts w:ascii="Arial" w:hAnsi="Arial" w:cs="Arial"/>
                <w:sz w:val="24"/>
                <w:szCs w:val="24"/>
                <w:lang w:val="en-US"/>
              </w:rPr>
              <w:lastRenderedPageBreak/>
              <w:t xml:space="preserve">Melakukan persiapan </w:t>
            </w:r>
            <w:r w:rsidR="001E6A43">
              <w:rPr>
                <w:rFonts w:ascii="Arial" w:hAnsi="Arial" w:cs="Arial"/>
                <w:sz w:val="24"/>
                <w:szCs w:val="24"/>
                <w:lang w:val="en-US"/>
              </w:rPr>
              <w:t>teknis dan/</w:t>
            </w:r>
            <w:r>
              <w:rPr>
                <w:rFonts w:ascii="Arial" w:hAnsi="Arial" w:cs="Arial"/>
                <w:sz w:val="24"/>
                <w:szCs w:val="24"/>
                <w:lang w:val="en-US"/>
              </w:rPr>
              <w:t xml:space="preserve">atau administratif </w:t>
            </w:r>
            <w:r>
              <w:rPr>
                <w:rFonts w:ascii="Arial" w:hAnsi="Arial" w:cs="Arial"/>
                <w:sz w:val="24"/>
                <w:szCs w:val="24"/>
                <w:lang w:val="en-US"/>
              </w:rPr>
              <w:lastRenderedPageBreak/>
              <w:t xml:space="preserve">pelaksanaan </w:t>
            </w:r>
            <w:r w:rsidR="00F16B07">
              <w:rPr>
                <w:rFonts w:ascii="Arial" w:hAnsi="Arial" w:cs="Arial"/>
                <w:sz w:val="24"/>
                <w:szCs w:val="24"/>
              </w:rPr>
              <w:t>Kerjasama dalam dan luar negeri</w:t>
            </w:r>
            <w:r w:rsidR="001E6A43">
              <w:rPr>
                <w:rFonts w:ascii="Arial" w:hAnsi="Arial" w:cs="Arial"/>
                <w:sz w:val="24"/>
                <w:szCs w:val="24"/>
              </w:rPr>
              <w:t xml:space="preserve"> </w:t>
            </w:r>
            <w:r>
              <w:rPr>
                <w:rFonts w:ascii="Arial" w:hAnsi="Arial" w:cs="Arial"/>
                <w:sz w:val="24"/>
                <w:szCs w:val="24"/>
                <w:lang w:val="en-US"/>
              </w:rPr>
              <w:t xml:space="preserve">yang disesuaikan dengan isi Standar </w:t>
            </w:r>
            <w:r w:rsidR="00F16B07">
              <w:rPr>
                <w:rFonts w:ascii="Arial" w:hAnsi="Arial" w:cs="Arial"/>
                <w:sz w:val="24"/>
                <w:szCs w:val="24"/>
              </w:rPr>
              <w:t>Kerjasama dalam dan luar negeri</w:t>
            </w:r>
          </w:p>
          <w:p w:rsidR="008E1DF4" w:rsidRDefault="008E1DF4"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lang w:val="en-US"/>
              </w:rPr>
              <w:t xml:space="preserve">Menyiapkan </w:t>
            </w:r>
            <w:r w:rsidR="001E6A43">
              <w:rPr>
                <w:rFonts w:ascii="Arial" w:hAnsi="Arial" w:cs="Arial"/>
                <w:sz w:val="24"/>
                <w:szCs w:val="24"/>
              </w:rPr>
              <w:t xml:space="preserve">dokumen tertulis berupa : </w:t>
            </w:r>
            <w:r>
              <w:rPr>
                <w:rFonts w:ascii="Arial" w:hAnsi="Arial" w:cs="Arial"/>
                <w:sz w:val="24"/>
                <w:szCs w:val="24"/>
                <w:lang w:val="en-US"/>
              </w:rPr>
              <w:t xml:space="preserve">prosedur kerja / Standar Operasional Prosedur (SOP), instruksi kerja atau sejenisnya sesuai dengan isi standar </w:t>
            </w:r>
            <w:r w:rsidR="00F16B07">
              <w:rPr>
                <w:rFonts w:ascii="Arial" w:hAnsi="Arial" w:cs="Arial"/>
                <w:sz w:val="24"/>
                <w:szCs w:val="24"/>
              </w:rPr>
              <w:t>Kerjasama dalam dan luar negeri</w:t>
            </w:r>
            <w:r>
              <w:rPr>
                <w:rFonts w:ascii="Arial" w:hAnsi="Arial" w:cs="Arial"/>
                <w:sz w:val="24"/>
                <w:szCs w:val="24"/>
                <w:lang w:val="en-US"/>
              </w:rPr>
              <w:t xml:space="preserve"> untuk pelaksanaan isi standar yang telah ditetapkan</w:t>
            </w:r>
          </w:p>
          <w:p w:rsidR="008E1DF4" w:rsidRDefault="008E1DF4"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lang w:val="en-US"/>
              </w:rPr>
              <w:t xml:space="preserve">Melakukan sosialisasi isi Standar </w:t>
            </w:r>
            <w:r w:rsidR="00F16B07">
              <w:rPr>
                <w:rFonts w:ascii="Arial" w:hAnsi="Arial" w:cs="Arial"/>
                <w:sz w:val="24"/>
                <w:szCs w:val="24"/>
              </w:rPr>
              <w:t>Kerjasama dalam dan luar negeri</w:t>
            </w:r>
            <w:r>
              <w:rPr>
                <w:rFonts w:ascii="Arial" w:hAnsi="Arial" w:cs="Arial"/>
                <w:sz w:val="24"/>
                <w:szCs w:val="24"/>
                <w:lang w:val="en-US"/>
              </w:rPr>
              <w:t xml:space="preserve"> kepada seluruh </w:t>
            </w:r>
            <w:r w:rsidR="001E6A43">
              <w:rPr>
                <w:rFonts w:ascii="Arial" w:hAnsi="Arial" w:cs="Arial"/>
                <w:sz w:val="24"/>
                <w:szCs w:val="24"/>
              </w:rPr>
              <w:t xml:space="preserve">dosen, tenaga kependidikan, dan mahasiswa </w:t>
            </w:r>
            <w:r>
              <w:rPr>
                <w:rFonts w:ascii="Arial" w:hAnsi="Arial" w:cs="Arial"/>
                <w:sz w:val="24"/>
                <w:szCs w:val="24"/>
                <w:lang w:val="en-US"/>
              </w:rPr>
              <w:t>secara periodik dan konsisten.</w:t>
            </w:r>
          </w:p>
          <w:p w:rsidR="008E1DF4" w:rsidRDefault="0060006C"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rPr>
              <w:t xml:space="preserve">Pastikan ketercapaian indikator pelaksana </w:t>
            </w:r>
            <w:r w:rsidR="00596204">
              <w:rPr>
                <w:rFonts w:ascii="Arial" w:hAnsi="Arial" w:cs="Arial"/>
                <w:sz w:val="24"/>
                <w:szCs w:val="24"/>
              </w:rPr>
              <w:t>standar kerjasama dalam dan luar negeri</w:t>
            </w:r>
            <w:r>
              <w:rPr>
                <w:rFonts w:ascii="Arial" w:hAnsi="Arial" w:cs="Arial"/>
                <w:sz w:val="24"/>
                <w:szCs w:val="24"/>
              </w:rPr>
              <w:t xml:space="preserve"> dengan menggunakan standar </w:t>
            </w:r>
            <w:r w:rsidR="00F16B07">
              <w:rPr>
                <w:rFonts w:ascii="Arial" w:hAnsi="Arial" w:cs="Arial"/>
                <w:sz w:val="24"/>
                <w:szCs w:val="24"/>
              </w:rPr>
              <w:t>Kerjasama dalam dan luar negeri</w:t>
            </w:r>
            <w:r>
              <w:rPr>
                <w:rFonts w:ascii="Arial" w:hAnsi="Arial" w:cs="Arial"/>
                <w:sz w:val="24"/>
                <w:szCs w:val="24"/>
              </w:rPr>
              <w:t xml:space="preserve"> sebagai tolak ukur pencapaian.</w:t>
            </w:r>
          </w:p>
          <w:p w:rsidR="008E1DF4" w:rsidRDefault="008E1DF4" w:rsidP="0065540C">
            <w:pPr>
              <w:spacing w:line="360" w:lineRule="auto"/>
              <w:rPr>
                <w:rFonts w:ascii="Arial" w:hAnsi="Arial" w:cs="Arial"/>
                <w:sz w:val="24"/>
                <w:szCs w:val="24"/>
                <w:lang w:val="en-US"/>
              </w:rPr>
            </w:pPr>
          </w:p>
          <w:p w:rsidR="008E1DF4" w:rsidRDefault="008E1DF4" w:rsidP="0065540C">
            <w:pPr>
              <w:spacing w:line="360" w:lineRule="auto"/>
              <w:rPr>
                <w:rFonts w:ascii="Arial" w:hAnsi="Arial" w:cs="Arial"/>
                <w:sz w:val="24"/>
                <w:szCs w:val="24"/>
                <w:lang w:val="en-US"/>
              </w:rPr>
            </w:pPr>
            <w:r>
              <w:rPr>
                <w:rFonts w:ascii="Arial" w:hAnsi="Arial" w:cs="Arial"/>
                <w:sz w:val="24"/>
                <w:szCs w:val="24"/>
                <w:lang w:val="en-US"/>
              </w:rPr>
              <w:t xml:space="preserve">Secara garis besar, tahap pelaksanaan atau pemenuhan standar </w:t>
            </w:r>
            <w:r w:rsidR="00F16B07">
              <w:rPr>
                <w:rFonts w:ascii="Arial" w:hAnsi="Arial" w:cs="Arial"/>
                <w:sz w:val="24"/>
                <w:szCs w:val="24"/>
              </w:rPr>
              <w:t>Kerjasama dalam dan luar negeri</w:t>
            </w:r>
            <w:r>
              <w:rPr>
                <w:rFonts w:ascii="Arial" w:hAnsi="Arial" w:cs="Arial"/>
                <w:sz w:val="24"/>
                <w:szCs w:val="24"/>
                <w:lang w:val="en-US"/>
              </w:rPr>
              <w:t xml:space="preserve"> dapat digambarkan dalam bagan berikut :</w:t>
            </w:r>
          </w:p>
          <w:p w:rsidR="008E1DF4" w:rsidRPr="0011025B" w:rsidRDefault="008E1DF4" w:rsidP="0065540C">
            <w:pPr>
              <w:spacing w:line="360" w:lineRule="auto"/>
              <w:rPr>
                <w:rFonts w:ascii="Arial" w:hAnsi="Arial" w:cs="Arial"/>
                <w:sz w:val="24"/>
                <w:szCs w:val="24"/>
                <w:lang w:val="en-US"/>
              </w:rPr>
            </w:pPr>
            <w:r w:rsidRPr="0011025B">
              <w:rPr>
                <w:rFonts w:ascii="Arial" w:hAnsi="Arial" w:cs="Arial"/>
                <w:noProof/>
                <w:sz w:val="24"/>
                <w:szCs w:val="24"/>
                <w:lang w:eastAsia="id-ID"/>
              </w:rPr>
              <w:drawing>
                <wp:inline distT="0" distB="0" distL="0" distR="0" wp14:anchorId="4D788531" wp14:editId="239A9287">
                  <wp:extent cx="4309607" cy="2242268"/>
                  <wp:effectExtent l="0" t="0" r="0" b="57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8E1DF4" w:rsidRPr="000C7820" w:rsidTr="00D64F8F">
        <w:trPr>
          <w:trHeight w:val="410"/>
        </w:trPr>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Kualifikasi Pejabat/Petugas yang Melaksanakan Standar </w:t>
            </w:r>
            <w:r w:rsidR="00F16B07">
              <w:rPr>
                <w:rFonts w:ascii="Arial" w:hAnsi="Arial" w:cs="Arial"/>
                <w:b/>
                <w:sz w:val="24"/>
                <w:szCs w:val="24"/>
              </w:rPr>
              <w:t>Kerjasama dalam dan luar negeri</w:t>
            </w:r>
          </w:p>
        </w:tc>
        <w:tc>
          <w:tcPr>
            <w:tcW w:w="7002" w:type="dxa"/>
          </w:tcPr>
          <w:p w:rsidR="008E1DF4" w:rsidRDefault="008E1DF4" w:rsidP="0065540C">
            <w:pPr>
              <w:pStyle w:val="Default"/>
              <w:spacing w:line="360" w:lineRule="auto"/>
              <w:rPr>
                <w:rFonts w:ascii="Arial" w:hAnsi="Arial" w:cs="Arial"/>
              </w:rPr>
            </w:pPr>
            <w:r>
              <w:rPr>
                <w:rFonts w:ascii="Arial" w:hAnsi="Arial" w:cs="Arial"/>
              </w:rPr>
              <w:t xml:space="preserve">Pihak yang harus melaksanakan Standar </w:t>
            </w:r>
            <w:r w:rsidR="00D64F8F">
              <w:rPr>
                <w:rFonts w:ascii="Arial" w:hAnsi="Arial" w:cs="Arial"/>
              </w:rPr>
              <w:t>kerjasama dalam dan luar negeri adalah :</w:t>
            </w:r>
          </w:p>
          <w:p w:rsidR="0060006C" w:rsidRDefault="0060006C" w:rsidP="00CE362D">
            <w:pPr>
              <w:pStyle w:val="Default"/>
              <w:numPr>
                <w:ilvl w:val="0"/>
                <w:numId w:val="13"/>
              </w:numPr>
              <w:spacing w:line="360" w:lineRule="auto"/>
              <w:ind w:left="459"/>
              <w:rPr>
                <w:rFonts w:ascii="Arial" w:hAnsi="Arial" w:cs="Arial"/>
              </w:rPr>
            </w:pPr>
            <w:r>
              <w:rPr>
                <w:rFonts w:ascii="Arial" w:hAnsi="Arial" w:cs="Arial"/>
                <w:lang w:val="id-ID"/>
              </w:rPr>
              <w:t xml:space="preserve">Unit khusus pengelola </w:t>
            </w:r>
            <w:r w:rsidR="00596204">
              <w:rPr>
                <w:rFonts w:ascii="Arial" w:hAnsi="Arial" w:cs="Arial"/>
                <w:lang w:val="id-ID"/>
              </w:rPr>
              <w:t>standar kerjasama dalam dan luar negeri</w:t>
            </w:r>
            <w:r>
              <w:rPr>
                <w:rFonts w:ascii="Arial" w:hAnsi="Arial" w:cs="Arial"/>
                <w:lang w:val="id-ID"/>
              </w:rPr>
              <w:t xml:space="preserve"> sesuai dengan tugas pokok dan fungsinya</w:t>
            </w:r>
          </w:p>
          <w:p w:rsidR="008E1DF4" w:rsidRDefault="008E1DF4" w:rsidP="00CE362D">
            <w:pPr>
              <w:pStyle w:val="Default"/>
              <w:numPr>
                <w:ilvl w:val="0"/>
                <w:numId w:val="13"/>
              </w:numPr>
              <w:spacing w:line="360" w:lineRule="auto"/>
              <w:ind w:left="459"/>
              <w:rPr>
                <w:rFonts w:ascii="Arial" w:hAnsi="Arial" w:cs="Arial"/>
              </w:rPr>
            </w:pPr>
            <w:r>
              <w:rPr>
                <w:rFonts w:ascii="Arial" w:hAnsi="Arial" w:cs="Arial"/>
              </w:rPr>
              <w:t xml:space="preserve">Pejabat struktural dengan bidang pekerjaan yang diatur </w:t>
            </w:r>
            <w:r w:rsidR="0060006C">
              <w:rPr>
                <w:rFonts w:ascii="Arial" w:hAnsi="Arial" w:cs="Arial"/>
                <w:lang w:val="id-ID"/>
              </w:rPr>
              <w:t xml:space="preserve">standar </w:t>
            </w:r>
            <w:r w:rsidR="00F16B07">
              <w:rPr>
                <w:rFonts w:ascii="Arial" w:hAnsi="Arial" w:cs="Arial"/>
                <w:lang w:val="id-ID"/>
              </w:rPr>
              <w:t>Kerjasama dalam dan luar negeri</w:t>
            </w:r>
            <w:r w:rsidR="0060006C">
              <w:rPr>
                <w:rFonts w:ascii="Arial" w:hAnsi="Arial" w:cs="Arial"/>
                <w:lang w:val="id-ID"/>
              </w:rPr>
              <w:t xml:space="preserve"> yang bersangkutan</w:t>
            </w:r>
          </w:p>
          <w:p w:rsidR="008E1DF4" w:rsidRPr="000C7820" w:rsidRDefault="0060006C" w:rsidP="00CE362D">
            <w:pPr>
              <w:pStyle w:val="Default"/>
              <w:numPr>
                <w:ilvl w:val="0"/>
                <w:numId w:val="13"/>
              </w:numPr>
              <w:spacing w:line="360" w:lineRule="auto"/>
              <w:ind w:left="459"/>
              <w:rPr>
                <w:rFonts w:ascii="Arial" w:hAnsi="Arial" w:cs="Arial"/>
              </w:rPr>
            </w:pPr>
            <w:r>
              <w:rPr>
                <w:rFonts w:ascii="Arial" w:hAnsi="Arial" w:cs="Arial"/>
                <w:lang w:val="id-ID"/>
              </w:rPr>
              <w:t xml:space="preserve">Mereka yang secara eksplisit disebut di dalam pernyataan standar </w:t>
            </w:r>
            <w:r w:rsidR="00F16B07">
              <w:rPr>
                <w:rFonts w:ascii="Arial" w:hAnsi="Arial" w:cs="Arial"/>
                <w:lang w:val="id-ID"/>
              </w:rPr>
              <w:t>Kerjasama dalam dan luar negeri</w:t>
            </w:r>
            <w:r>
              <w:rPr>
                <w:rFonts w:ascii="Arial" w:hAnsi="Arial" w:cs="Arial"/>
                <w:lang w:val="id-ID"/>
              </w:rPr>
              <w:t xml:space="preserve"> yang bersangkutan</w:t>
            </w:r>
          </w:p>
        </w:tc>
      </w:tr>
      <w:tr w:rsidR="008E1DF4" w:rsidRPr="000C7820" w:rsidTr="00596204">
        <w:tc>
          <w:tcPr>
            <w:tcW w:w="262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lastRenderedPageBreak/>
              <w:t>Catatan</w:t>
            </w:r>
          </w:p>
        </w:tc>
        <w:tc>
          <w:tcPr>
            <w:tcW w:w="7002" w:type="dxa"/>
          </w:tcPr>
          <w:p w:rsidR="008E1DF4" w:rsidRPr="0060006C" w:rsidRDefault="008E1DF4" w:rsidP="0060006C">
            <w:pPr>
              <w:pStyle w:val="Default"/>
              <w:spacing w:line="360" w:lineRule="auto"/>
              <w:rPr>
                <w:rFonts w:ascii="Arial" w:hAnsi="Arial" w:cs="Arial"/>
                <w:bCs/>
                <w:lang w:val="id-ID"/>
              </w:rPr>
            </w:pPr>
            <w:r>
              <w:rPr>
                <w:rFonts w:ascii="Arial" w:hAnsi="Arial" w:cs="Arial"/>
                <w:bCs/>
              </w:rPr>
              <w:t xml:space="preserve">Untuk melengkapi manual ini, dibutuhkan ketersediaan dokumen tertulis berupa prosedur kerja atau SOP, instruksi kerja, atau sejenisnya tentang suatu kegiatan sesuai isi </w:t>
            </w:r>
            <w:r w:rsidR="0060006C">
              <w:rPr>
                <w:rFonts w:ascii="Arial" w:hAnsi="Arial" w:cs="Arial"/>
                <w:bCs/>
                <w:lang w:val="id-ID"/>
              </w:rPr>
              <w:t xml:space="preserve">setiap pernyataan standar </w:t>
            </w:r>
            <w:r w:rsidR="00F16B07">
              <w:rPr>
                <w:rFonts w:ascii="Arial" w:hAnsi="Arial" w:cs="Arial"/>
                <w:bCs/>
                <w:lang w:val="id-ID"/>
              </w:rPr>
              <w:t>Kerjasama dalam dan luar negeri</w:t>
            </w:r>
          </w:p>
        </w:tc>
      </w:tr>
    </w:tbl>
    <w:p w:rsidR="00D64F8F" w:rsidRDefault="00D64F8F"/>
    <w:p w:rsidR="00D64F8F" w:rsidRDefault="00D64F8F">
      <w: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31FCC7C3" wp14:editId="49884F71">
                  <wp:extent cx="1076325" cy="1047750"/>
                  <wp:effectExtent l="19050" t="0" r="9525" b="0"/>
                  <wp:docPr id="18"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4E0B48">
            <w:pPr>
              <w:pStyle w:val="Default"/>
              <w:jc w:val="center"/>
              <w:rPr>
                <w:rFonts w:ascii="Arial" w:hAnsi="Arial" w:cs="Arial"/>
              </w:rPr>
            </w:pPr>
            <w:r>
              <w:rPr>
                <w:rFonts w:ascii="Arial" w:hAnsi="Arial" w:cs="Arial"/>
                <w:color w:val="auto"/>
                <w:lang w:val="id-ID"/>
              </w:rPr>
              <w:t>LPM-STKIPMABDYA/SPMI/MAN.31.03</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restart"/>
            <w:vAlign w:val="center"/>
          </w:tcPr>
          <w:p w:rsidR="00DF2897" w:rsidRPr="00393B6E" w:rsidRDefault="00DF2897" w:rsidP="00DF2897">
            <w:pPr>
              <w:jc w:val="center"/>
              <w:rPr>
                <w:rFonts w:ascii="Arial" w:hAnsi="Arial" w:cs="Arial"/>
                <w:sz w:val="24"/>
                <w:szCs w:val="24"/>
              </w:rPr>
            </w:pPr>
            <w:r>
              <w:rPr>
                <w:rFonts w:ascii="Arial" w:hAnsi="Arial" w:cs="Arial"/>
                <w:sz w:val="24"/>
                <w:szCs w:val="24"/>
              </w:rPr>
              <w:t xml:space="preserve">Manual Evaluasi Pelaksanaan </w:t>
            </w: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DF2897" w:rsidRPr="000C7820" w:rsidRDefault="00DF2897" w:rsidP="00DF2897">
            <w:pPr>
              <w:rPr>
                <w:rFonts w:ascii="Arial" w:hAnsi="Arial" w:cs="Arial"/>
                <w:sz w:val="24"/>
                <w:szCs w:val="24"/>
                <w:lang w:val="en-US"/>
              </w:rPr>
            </w:pPr>
            <w:r w:rsidRPr="000C7820">
              <w:rPr>
                <w:rFonts w:ascii="Arial" w:hAnsi="Arial" w:cs="Arial"/>
                <w:sz w:val="24"/>
                <w:szCs w:val="24"/>
                <w:lang w:val="en-US"/>
              </w:rPr>
              <w:t>Revisi      : 0</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737260" w:rsidRPr="000C7820" w:rsidRDefault="00737260" w:rsidP="00737260">
      <w:pPr>
        <w:jc w:val="center"/>
        <w:rPr>
          <w:rFonts w:ascii="Arial" w:hAnsi="Arial" w:cs="Arial"/>
          <w:sz w:val="28"/>
          <w:szCs w:val="24"/>
          <w:lang w:val="en-US"/>
        </w:rPr>
      </w:pPr>
    </w:p>
    <w:p w:rsidR="00737260" w:rsidRPr="000C7820" w:rsidRDefault="00737260" w:rsidP="00737260">
      <w:pPr>
        <w:jc w:val="center"/>
        <w:rPr>
          <w:rFonts w:ascii="Arial" w:hAnsi="Arial" w:cs="Arial"/>
          <w:sz w:val="28"/>
          <w:szCs w:val="24"/>
          <w:lang w:val="en-US"/>
        </w:rPr>
      </w:pPr>
    </w:p>
    <w:p w:rsidR="00737260" w:rsidRDefault="00737260" w:rsidP="00737260">
      <w:pPr>
        <w:jc w:val="center"/>
        <w:rPr>
          <w:rFonts w:ascii="Arial" w:hAnsi="Arial" w:cs="Arial"/>
          <w:b/>
          <w:sz w:val="28"/>
          <w:szCs w:val="24"/>
        </w:rPr>
      </w:pPr>
      <w:r>
        <w:rPr>
          <w:rFonts w:ascii="Arial" w:hAnsi="Arial" w:cs="Arial"/>
          <w:b/>
          <w:sz w:val="28"/>
          <w:szCs w:val="24"/>
        </w:rPr>
        <w:t xml:space="preserve">MANUAL EVALUASI PELAKSANAAN </w:t>
      </w:r>
    </w:p>
    <w:p w:rsidR="00737260" w:rsidRDefault="00737260" w:rsidP="00737260">
      <w:pPr>
        <w:jc w:val="center"/>
        <w:rPr>
          <w:rFonts w:ascii="Arial" w:hAnsi="Arial" w:cs="Arial"/>
          <w:b/>
          <w:sz w:val="28"/>
          <w:szCs w:val="24"/>
          <w:lang w:val="en-US"/>
        </w:rPr>
      </w:pPr>
      <w:r>
        <w:rPr>
          <w:rFonts w:ascii="Arial" w:hAnsi="Arial" w:cs="Arial"/>
          <w:b/>
          <w:sz w:val="28"/>
          <w:szCs w:val="24"/>
          <w:lang w:val="en-US"/>
        </w:rPr>
        <w:t xml:space="preserve">STANDAR </w:t>
      </w:r>
      <w:r w:rsidR="00F16B07">
        <w:rPr>
          <w:rFonts w:ascii="Arial" w:hAnsi="Arial" w:cs="Arial"/>
          <w:b/>
          <w:sz w:val="28"/>
          <w:szCs w:val="24"/>
          <w:lang w:val="en-US"/>
        </w:rPr>
        <w:t>KERJASAMA DALAM DAN LUAR NEGERI</w:t>
      </w:r>
    </w:p>
    <w:p w:rsidR="00737260" w:rsidRPr="000C7820" w:rsidRDefault="00737260" w:rsidP="00737260">
      <w:pPr>
        <w:jc w:val="center"/>
        <w:rPr>
          <w:rFonts w:ascii="Arial" w:hAnsi="Arial" w:cs="Arial"/>
          <w:b/>
          <w:sz w:val="28"/>
          <w:szCs w:val="24"/>
          <w:lang w:val="en-US"/>
        </w:rPr>
      </w:pPr>
    </w:p>
    <w:p w:rsidR="00737260" w:rsidRPr="000C7820" w:rsidRDefault="00737260" w:rsidP="00737260">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737260" w:rsidRPr="000C7820" w:rsidRDefault="00737260" w:rsidP="00737260">
      <w:pPr>
        <w:jc w:val="center"/>
        <w:rPr>
          <w:rFonts w:ascii="Arial" w:hAnsi="Arial" w:cs="Arial"/>
          <w:sz w:val="32"/>
          <w:szCs w:val="24"/>
          <w:lang w:val="en-US"/>
        </w:rPr>
      </w:pPr>
    </w:p>
    <w:p w:rsidR="00737260" w:rsidRPr="000C7820" w:rsidRDefault="00737260" w:rsidP="00737260">
      <w:pPr>
        <w:jc w:val="center"/>
        <w:rPr>
          <w:rFonts w:ascii="Arial" w:hAnsi="Arial" w:cs="Arial"/>
          <w:sz w:val="32"/>
          <w:szCs w:val="24"/>
          <w:lang w:val="en-US"/>
        </w:rPr>
      </w:pPr>
    </w:p>
    <w:p w:rsidR="00737260" w:rsidRPr="000C7820" w:rsidRDefault="00737260" w:rsidP="00737260">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415EDB67" wp14:editId="6F13E7D7">
            <wp:extent cx="1809750" cy="1676400"/>
            <wp:effectExtent l="19050" t="0" r="0" b="0"/>
            <wp:docPr id="9"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737260" w:rsidRPr="000C7820" w:rsidRDefault="00737260" w:rsidP="00737260">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737260" w:rsidRPr="000C7820" w:rsidTr="0065540C">
        <w:tc>
          <w:tcPr>
            <w:tcW w:w="2125" w:type="dxa"/>
            <w:vMerge w:val="restart"/>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737260" w:rsidRPr="000C7820" w:rsidTr="0065540C">
        <w:tc>
          <w:tcPr>
            <w:tcW w:w="2125" w:type="dxa"/>
            <w:vMerge/>
            <w:vAlign w:val="center"/>
          </w:tcPr>
          <w:p w:rsidR="00737260" w:rsidRPr="000C7820" w:rsidRDefault="00737260" w:rsidP="0065540C">
            <w:pPr>
              <w:spacing w:line="480" w:lineRule="auto"/>
              <w:rPr>
                <w:rFonts w:ascii="Arial" w:hAnsi="Arial" w:cs="Arial"/>
                <w:b/>
                <w:sz w:val="24"/>
                <w:szCs w:val="24"/>
                <w:lang w:val="en-US"/>
              </w:rPr>
            </w:pPr>
          </w:p>
        </w:tc>
        <w:tc>
          <w:tcPr>
            <w:tcW w:w="2978"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737260" w:rsidRPr="000C7820" w:rsidRDefault="00737260" w:rsidP="0065540C">
            <w:pPr>
              <w:spacing w:line="480" w:lineRule="auto"/>
              <w:jc w:val="center"/>
              <w:rPr>
                <w:rFonts w:ascii="Arial" w:hAnsi="Arial" w:cs="Arial"/>
                <w:b/>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737260" w:rsidRPr="00B445B4" w:rsidRDefault="00737260"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737260" w:rsidRPr="00B445B4" w:rsidRDefault="00737260"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bl>
    <w:p w:rsidR="001B016D" w:rsidRDefault="001B016D" w:rsidP="00B445B4">
      <w:pPr>
        <w:rPr>
          <w:rFonts w:ascii="Arial" w:hAnsi="Arial" w:cs="Arial"/>
          <w:sz w:val="24"/>
          <w:szCs w:val="24"/>
          <w:lang w:val="en-US"/>
        </w:rPr>
      </w:pPr>
    </w:p>
    <w:p w:rsidR="001B016D" w:rsidRDefault="001B016D">
      <w:pPr>
        <w:rPr>
          <w:rFonts w:ascii="Arial" w:hAnsi="Arial" w:cs="Arial"/>
          <w:sz w:val="24"/>
          <w:szCs w:val="24"/>
          <w:lang w:val="en-US"/>
        </w:rPr>
      </w:pPr>
      <w:r>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446"/>
        <w:gridCol w:w="7176"/>
      </w:tblGrid>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1B016D" w:rsidRPr="000C7820" w:rsidRDefault="001B016D"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1B016D" w:rsidRPr="000C7820" w:rsidRDefault="001B016D"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1B016D" w:rsidRPr="000C7820" w:rsidRDefault="001B016D" w:rsidP="0065540C">
            <w:pPr>
              <w:spacing w:line="360" w:lineRule="auto"/>
              <w:rPr>
                <w:rFonts w:ascii="Arial" w:hAnsi="Arial" w:cs="Arial"/>
                <w:sz w:val="24"/>
                <w:szCs w:val="24"/>
                <w:lang w:val="en-US"/>
              </w:rPr>
            </w:pPr>
          </w:p>
          <w:p w:rsidR="001B016D" w:rsidRPr="000C7820" w:rsidRDefault="001B016D"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1B016D">
              <w:rPr>
                <w:rFonts w:ascii="Arial" w:eastAsia="Times New Roman" w:hAnsi="Arial" w:cs="Arial"/>
                <w:sz w:val="24"/>
                <w:szCs w:val="24"/>
                <w:lang w:val="en-US"/>
              </w:rPr>
              <w:t>Pengembangan dan penyelenggaraan penelitian pendidikan, dengan memanfaatkan aplikasi teknologi.</w:t>
            </w:r>
          </w:p>
          <w:p w:rsidR="001B016D" w:rsidRP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1B016D">
              <w:rPr>
                <w:rFonts w:ascii="Arial" w:eastAsia="Times New Roman" w:hAnsi="Arial" w:cs="Arial"/>
                <w:sz w:val="24"/>
                <w:szCs w:val="24"/>
                <w:lang w:val="en-US"/>
              </w:rPr>
              <w:t>Melaksanakan pengabdian pada masyarakat sebagai wujud aplikasi ilmu yang dimiliki.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Evaluasi Pelaksanaan Standar </w:t>
            </w:r>
            <w:r w:rsidR="00F16B07">
              <w:rPr>
                <w:rFonts w:ascii="Arial" w:hAnsi="Arial" w:cs="Arial"/>
                <w:b/>
                <w:sz w:val="24"/>
                <w:szCs w:val="24"/>
              </w:rPr>
              <w:t>Kerjasama dalam dan luar negeri</w:t>
            </w:r>
          </w:p>
        </w:tc>
        <w:tc>
          <w:tcPr>
            <w:tcW w:w="6946" w:type="dxa"/>
          </w:tcPr>
          <w:p w:rsidR="001B016D" w:rsidRPr="008C7D43" w:rsidRDefault="008C7D43" w:rsidP="008C7D43">
            <w:pPr>
              <w:spacing w:line="360" w:lineRule="auto"/>
              <w:rPr>
                <w:rFonts w:ascii="Arial" w:hAnsi="Arial" w:cs="Arial"/>
                <w:sz w:val="24"/>
                <w:szCs w:val="24"/>
              </w:rPr>
            </w:pPr>
            <w:r>
              <w:rPr>
                <w:rFonts w:ascii="Arial" w:hAnsi="Arial" w:cs="Arial"/>
                <w:sz w:val="24"/>
                <w:szCs w:val="24"/>
              </w:rPr>
              <w:t>Untuk melakukan evaluasi pelaksanaan sta</w:t>
            </w:r>
            <w:r w:rsidR="00596204">
              <w:rPr>
                <w:rFonts w:ascii="Arial" w:hAnsi="Arial" w:cs="Arial"/>
                <w:sz w:val="24"/>
                <w:szCs w:val="24"/>
              </w:rPr>
              <w:t>ndar kerjasama dalam dan luar negeri</w:t>
            </w:r>
            <w:r>
              <w:rPr>
                <w:rFonts w:ascii="Arial" w:hAnsi="Arial" w:cs="Arial"/>
                <w:sz w:val="24"/>
                <w:szCs w:val="24"/>
              </w:rPr>
              <w:t xml:space="preserve"> sehingga pelaksanaan isi standar dapat dikendalikan.</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Evaluasi Pelaksanaan Standar </w:t>
            </w:r>
            <w:r w:rsidR="00F16B07">
              <w:rPr>
                <w:rFonts w:ascii="Arial" w:hAnsi="Arial" w:cs="Arial"/>
                <w:b/>
                <w:sz w:val="24"/>
                <w:szCs w:val="24"/>
              </w:rPr>
              <w:t>Kerjasama dalam dan luar negeri</w:t>
            </w:r>
            <w:r w:rsidR="008C7D43">
              <w:rPr>
                <w:rFonts w:ascii="Arial" w:hAnsi="Arial" w:cs="Arial"/>
                <w:b/>
                <w:sz w:val="24"/>
                <w:szCs w:val="24"/>
              </w:rPr>
              <w:t xml:space="preserve"> </w:t>
            </w:r>
            <w:r>
              <w:rPr>
                <w:rFonts w:ascii="Arial" w:hAnsi="Arial" w:cs="Arial"/>
                <w:b/>
                <w:sz w:val="24"/>
                <w:szCs w:val="24"/>
                <w:lang w:val="en-US"/>
              </w:rPr>
              <w:t>dan Penggunaannya</w:t>
            </w:r>
          </w:p>
        </w:tc>
        <w:tc>
          <w:tcPr>
            <w:tcW w:w="6946" w:type="dxa"/>
          </w:tcPr>
          <w:p w:rsidR="001B016D" w:rsidRPr="008C7D43" w:rsidRDefault="008C7D43" w:rsidP="008C7D43">
            <w:pPr>
              <w:spacing w:line="360" w:lineRule="auto"/>
              <w:rPr>
                <w:rFonts w:ascii="Arial" w:hAnsi="Arial" w:cs="Arial"/>
                <w:sz w:val="24"/>
                <w:szCs w:val="24"/>
              </w:rPr>
            </w:pPr>
            <w:r>
              <w:rPr>
                <w:rFonts w:ascii="Arial" w:hAnsi="Arial" w:cs="Arial"/>
                <w:sz w:val="24"/>
                <w:szCs w:val="24"/>
              </w:rPr>
              <w:t>Manual ini berlaku :</w:t>
            </w:r>
          </w:p>
          <w:p w:rsidR="008C7D43" w:rsidRPr="008C7D43" w:rsidRDefault="008C7D43" w:rsidP="00CE362D">
            <w:pPr>
              <w:pStyle w:val="ListParagraph"/>
              <w:numPr>
                <w:ilvl w:val="0"/>
                <w:numId w:val="21"/>
              </w:numPr>
              <w:spacing w:line="360" w:lineRule="auto"/>
              <w:ind w:left="459"/>
              <w:rPr>
                <w:rFonts w:ascii="Arial" w:hAnsi="Arial" w:cs="Arial"/>
                <w:sz w:val="24"/>
                <w:szCs w:val="24"/>
                <w:lang w:val="en-US"/>
              </w:rPr>
            </w:pPr>
            <w:r>
              <w:rPr>
                <w:rFonts w:ascii="Arial" w:hAnsi="Arial" w:cs="Arial"/>
                <w:sz w:val="24"/>
                <w:szCs w:val="24"/>
              </w:rPr>
              <w:t xml:space="preserve">Sebelum pengendalian pelaksanaan isi standar </w:t>
            </w:r>
            <w:r w:rsidR="00F16B07">
              <w:rPr>
                <w:rFonts w:ascii="Arial" w:hAnsi="Arial" w:cs="Arial"/>
                <w:sz w:val="24"/>
                <w:szCs w:val="24"/>
              </w:rPr>
              <w:t>Kerjasama dalam dan luar negeri</w:t>
            </w:r>
            <w:r>
              <w:rPr>
                <w:rFonts w:ascii="Arial" w:hAnsi="Arial" w:cs="Arial"/>
                <w:sz w:val="24"/>
                <w:szCs w:val="24"/>
              </w:rPr>
              <w:t xml:space="preserve"> : diperlukan pemantauan atau pengawasan, pengecekan atau pemeriksanaan, atau evaluasi secara berkelanjutan apakah standar </w:t>
            </w:r>
            <w:r w:rsidR="00F16B07">
              <w:rPr>
                <w:rFonts w:ascii="Arial" w:hAnsi="Arial" w:cs="Arial"/>
                <w:sz w:val="24"/>
                <w:szCs w:val="24"/>
              </w:rPr>
              <w:t>Kerjasama dalam dan luar negeri</w:t>
            </w:r>
            <w:r>
              <w:rPr>
                <w:rFonts w:ascii="Arial" w:hAnsi="Arial" w:cs="Arial"/>
                <w:sz w:val="24"/>
                <w:szCs w:val="24"/>
              </w:rPr>
              <w:t xml:space="preserve"> telah dapat dicapai dan dipenuhi</w:t>
            </w:r>
          </w:p>
          <w:p w:rsidR="008C7D43" w:rsidRPr="00FB2C14" w:rsidRDefault="008C7D43" w:rsidP="00CE362D">
            <w:pPr>
              <w:pStyle w:val="ListParagraph"/>
              <w:numPr>
                <w:ilvl w:val="0"/>
                <w:numId w:val="21"/>
              </w:numPr>
              <w:spacing w:line="360" w:lineRule="auto"/>
              <w:ind w:left="459"/>
              <w:rPr>
                <w:rFonts w:ascii="Arial" w:hAnsi="Arial" w:cs="Arial"/>
                <w:sz w:val="24"/>
                <w:szCs w:val="24"/>
                <w:lang w:val="en-US"/>
              </w:rPr>
            </w:pPr>
            <w:r>
              <w:rPr>
                <w:rFonts w:ascii="Arial" w:hAnsi="Arial" w:cs="Arial"/>
                <w:sz w:val="24"/>
                <w:szCs w:val="24"/>
              </w:rPr>
              <w:t xml:space="preserve">Untuk semua isi standar </w:t>
            </w:r>
            <w:r w:rsidR="00F16B07">
              <w:rPr>
                <w:rFonts w:ascii="Arial" w:hAnsi="Arial" w:cs="Arial"/>
                <w:sz w:val="24"/>
                <w:szCs w:val="24"/>
              </w:rPr>
              <w:t>Kerjasama dalam dan luar negeri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1B016D" w:rsidRDefault="001B016D" w:rsidP="00CE362D">
            <w:pPr>
              <w:pStyle w:val="Default"/>
              <w:numPr>
                <w:ilvl w:val="0"/>
                <w:numId w:val="24"/>
              </w:numPr>
              <w:spacing w:line="360" w:lineRule="auto"/>
              <w:ind w:left="531"/>
              <w:rPr>
                <w:rFonts w:ascii="Arial" w:hAnsi="Arial" w:cs="Arial"/>
              </w:rPr>
            </w:pPr>
            <w:r>
              <w:rPr>
                <w:rFonts w:ascii="Arial" w:hAnsi="Arial" w:cs="Arial"/>
              </w:rPr>
              <w:t xml:space="preserve">Evaluasi : melaksanakan pengukuran atas suatu proses atau suatu kegiatan agar diketahui apakah proses atau kegiatan tersebut dilaksanakan sesuai dengan isi Standar </w:t>
            </w:r>
            <w:r w:rsidR="00F16B07">
              <w:rPr>
                <w:rFonts w:ascii="Arial" w:hAnsi="Arial" w:cs="Arial"/>
                <w:lang w:val="id-ID"/>
              </w:rPr>
              <w:t>Kerjasama dalam dan luar negeri</w:t>
            </w:r>
          </w:p>
          <w:p w:rsidR="001B016D" w:rsidRPr="00EC7690" w:rsidRDefault="001B016D" w:rsidP="00CE362D">
            <w:pPr>
              <w:pStyle w:val="Default"/>
              <w:numPr>
                <w:ilvl w:val="0"/>
                <w:numId w:val="24"/>
              </w:numPr>
              <w:spacing w:line="360" w:lineRule="auto"/>
              <w:ind w:left="459"/>
              <w:rPr>
                <w:rFonts w:ascii="Arial" w:hAnsi="Arial" w:cs="Arial"/>
              </w:rPr>
            </w:pPr>
            <w:r>
              <w:rPr>
                <w:rFonts w:ascii="Arial" w:hAnsi="Arial" w:cs="Arial"/>
              </w:rPr>
              <w:t xml:space="preserve">Pemeriksaan : mengecek atau mengaudit secara rinci semua aspek penyelenggaraan pendidikan tinggi yang dilakukan secara berkala, untuk mencocokkan apakah semua penyelenggaraan pendidikan tinggi tersebut telah berjalan sesuai dengan isi Standar </w:t>
            </w:r>
            <w:r w:rsidR="00F16B07">
              <w:rPr>
                <w:rFonts w:ascii="Arial" w:hAnsi="Arial" w:cs="Arial"/>
                <w:lang w:val="id-ID"/>
              </w:rPr>
              <w:t>Kerjasama dalam dan luar negeri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atau </w:t>
            </w:r>
            <w:r>
              <w:rPr>
                <w:rFonts w:ascii="Arial" w:hAnsi="Arial" w:cs="Arial"/>
                <w:b/>
                <w:sz w:val="24"/>
                <w:szCs w:val="24"/>
                <w:lang w:val="en-US"/>
              </w:rPr>
              <w:lastRenderedPageBreak/>
              <w:t xml:space="preserve">Prosedur Evaluasi Pelaksanaan Standar </w:t>
            </w:r>
            <w:r w:rsidR="00F16B07">
              <w:rPr>
                <w:rFonts w:ascii="Arial" w:hAnsi="Arial" w:cs="Arial"/>
                <w:b/>
                <w:sz w:val="24"/>
                <w:szCs w:val="24"/>
              </w:rPr>
              <w:t>Kerjasama dalam dan luar negeri</w:t>
            </w:r>
          </w:p>
        </w:tc>
        <w:tc>
          <w:tcPr>
            <w:tcW w:w="6946" w:type="dxa"/>
          </w:tcPr>
          <w:p w:rsidR="001B016D" w:rsidRDefault="001B016D" w:rsidP="00CE362D">
            <w:pPr>
              <w:pStyle w:val="ListParagraph"/>
              <w:numPr>
                <w:ilvl w:val="0"/>
                <w:numId w:val="25"/>
              </w:numPr>
              <w:spacing w:line="360" w:lineRule="auto"/>
              <w:ind w:left="531"/>
              <w:rPr>
                <w:rFonts w:ascii="Arial" w:hAnsi="Arial" w:cs="Arial"/>
                <w:sz w:val="24"/>
                <w:szCs w:val="24"/>
                <w:lang w:val="en-US"/>
              </w:rPr>
            </w:pPr>
            <w:r>
              <w:rPr>
                <w:rFonts w:ascii="Arial" w:hAnsi="Arial" w:cs="Arial"/>
                <w:sz w:val="24"/>
                <w:szCs w:val="24"/>
                <w:lang w:val="en-US"/>
              </w:rPr>
              <w:lastRenderedPageBreak/>
              <w:t xml:space="preserve">Melakukan pemantauan secara periodik (harian, mingguan, bulanan, atau semesteran) terhadap </w:t>
            </w:r>
            <w:r w:rsidR="00EC7690">
              <w:rPr>
                <w:rFonts w:ascii="Arial" w:hAnsi="Arial" w:cs="Arial"/>
                <w:sz w:val="24"/>
                <w:szCs w:val="24"/>
              </w:rPr>
              <w:t>ketercapaian</w:t>
            </w:r>
            <w:r>
              <w:rPr>
                <w:rFonts w:ascii="Arial" w:hAnsi="Arial" w:cs="Arial"/>
                <w:sz w:val="24"/>
                <w:szCs w:val="24"/>
                <w:lang w:val="en-US"/>
              </w:rPr>
              <w:t xml:space="preserve"> isi </w:t>
            </w:r>
            <w:r w:rsidR="00EC7690">
              <w:rPr>
                <w:rFonts w:ascii="Arial" w:hAnsi="Arial" w:cs="Arial"/>
                <w:sz w:val="24"/>
                <w:szCs w:val="24"/>
              </w:rPr>
              <w:t xml:space="preserve">semua </w:t>
            </w:r>
            <w:r>
              <w:rPr>
                <w:rFonts w:ascii="Arial" w:hAnsi="Arial" w:cs="Arial"/>
                <w:sz w:val="24"/>
                <w:szCs w:val="24"/>
                <w:lang w:val="en-US"/>
              </w:rPr>
              <w:lastRenderedPageBreak/>
              <w:t xml:space="preserve">standar </w:t>
            </w:r>
            <w:r w:rsidR="00F16B07">
              <w:rPr>
                <w:rFonts w:ascii="Arial" w:hAnsi="Arial" w:cs="Arial"/>
                <w:sz w:val="24"/>
                <w:szCs w:val="24"/>
              </w:rPr>
              <w:t>Kerjasama dalam dan luar negeri</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Melakukan catatan atau rekaman atas semua temuan berupa penyimpangan, kelalaian, kesalahan atau sejenisnya dari</w:t>
            </w:r>
            <w:r w:rsidR="00EC7690">
              <w:rPr>
                <w:rFonts w:ascii="Arial" w:hAnsi="Arial" w:cs="Arial"/>
                <w:sz w:val="24"/>
                <w:szCs w:val="24"/>
                <w:lang w:val="en-US"/>
              </w:rPr>
              <w:t xml:space="preserve"> pelaksana</w:t>
            </w:r>
            <w:r w:rsidR="00596204">
              <w:rPr>
                <w:rFonts w:ascii="Arial" w:hAnsi="Arial" w:cs="Arial"/>
                <w:sz w:val="24"/>
                <w:szCs w:val="24"/>
              </w:rPr>
              <w:t>an standar</w:t>
            </w:r>
            <w:r w:rsidR="00EC7690">
              <w:rPr>
                <w:rFonts w:ascii="Arial" w:hAnsi="Arial" w:cs="Arial"/>
                <w:sz w:val="24"/>
                <w:szCs w:val="24"/>
                <w:lang w:val="en-US"/>
              </w:rPr>
              <w:t xml:space="preserve"> </w:t>
            </w:r>
            <w:r w:rsidR="00596204">
              <w:rPr>
                <w:rFonts w:ascii="Arial" w:hAnsi="Arial" w:cs="Arial"/>
                <w:sz w:val="24"/>
                <w:szCs w:val="24"/>
                <w:lang w:val="en-US"/>
              </w:rPr>
              <w:t xml:space="preserve">kerjasama dalam dan luar negeri </w:t>
            </w:r>
            <w:r>
              <w:rPr>
                <w:rFonts w:ascii="Arial" w:hAnsi="Arial" w:cs="Arial"/>
                <w:sz w:val="24"/>
                <w:szCs w:val="24"/>
                <w:lang w:val="en-US"/>
              </w:rPr>
              <w:t>yang tidak sesuai dengan isi standar.</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Melakukan pencatatan bila ditemukan ketidaklengkapan dokumen seperti prosedur kerja dan formulir dari setiap standar yang telah dilaksanakan.</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Memeriksa dan mempelajari alasan atau penyebab terjadinya penyimpangan dari isi standar, atau bila isi standar gagal dicapai.</w:t>
            </w:r>
          </w:p>
          <w:p w:rsidR="001B016D" w:rsidRPr="0029390F"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 xml:space="preserve">Membuat laporan </w:t>
            </w:r>
            <w:r w:rsidR="0029390F">
              <w:rPr>
                <w:rFonts w:ascii="Arial" w:hAnsi="Arial" w:cs="Arial"/>
                <w:sz w:val="24"/>
                <w:szCs w:val="24"/>
              </w:rPr>
              <w:t>tertulis secara periodik tentang</w:t>
            </w:r>
            <w:r w:rsidR="00596204">
              <w:rPr>
                <w:rFonts w:ascii="Arial" w:hAnsi="Arial" w:cs="Arial"/>
                <w:sz w:val="24"/>
                <w:szCs w:val="24"/>
              </w:rPr>
              <w:t xml:space="preserve"> </w:t>
            </w:r>
            <w:r w:rsidR="0029390F">
              <w:rPr>
                <w:rFonts w:ascii="Arial" w:hAnsi="Arial" w:cs="Arial"/>
                <w:sz w:val="24"/>
                <w:szCs w:val="24"/>
              </w:rPr>
              <w:t>semua hasil pengukuran di atas</w:t>
            </w:r>
            <w:r w:rsidR="00F624A3">
              <w:rPr>
                <w:rFonts w:ascii="Arial" w:hAnsi="Arial" w:cs="Arial"/>
                <w:sz w:val="24"/>
                <w:szCs w:val="24"/>
              </w:rPr>
              <w:t xml:space="preserve"> </w:t>
            </w:r>
          </w:p>
          <w:p w:rsidR="0029390F" w:rsidRDefault="00F624A3"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rPr>
              <w:t xml:space="preserve">Laporkan hasil pengukuran ketercapaian isi semua standar </w:t>
            </w:r>
            <w:r w:rsidR="00F16B07">
              <w:rPr>
                <w:rFonts w:ascii="Arial" w:hAnsi="Arial" w:cs="Arial"/>
                <w:sz w:val="24"/>
                <w:szCs w:val="24"/>
              </w:rPr>
              <w:t>Kerjasama dalam dan luar negeri</w:t>
            </w:r>
            <w:r>
              <w:rPr>
                <w:rFonts w:ascii="Arial" w:hAnsi="Arial" w:cs="Arial"/>
                <w:sz w:val="24"/>
                <w:szCs w:val="24"/>
              </w:rPr>
              <w:t xml:space="preserve"> kepada pimpinan unit kerja dan pimpinan STKIP Muhammmadiyah Aceh Barat Daya, disertai saran atau rekomendasi pengendalian.</w:t>
            </w:r>
          </w:p>
          <w:p w:rsidR="001B016D" w:rsidRDefault="001B016D" w:rsidP="0065540C">
            <w:pPr>
              <w:spacing w:line="360" w:lineRule="auto"/>
              <w:rPr>
                <w:rFonts w:ascii="Arial" w:hAnsi="Arial" w:cs="Arial"/>
                <w:sz w:val="24"/>
                <w:szCs w:val="24"/>
                <w:lang w:val="en-US"/>
              </w:rPr>
            </w:pPr>
          </w:p>
          <w:p w:rsidR="001B016D" w:rsidRDefault="001B016D" w:rsidP="0065540C">
            <w:pPr>
              <w:spacing w:line="360" w:lineRule="auto"/>
              <w:rPr>
                <w:rFonts w:ascii="Arial" w:hAnsi="Arial" w:cs="Arial"/>
                <w:sz w:val="24"/>
                <w:szCs w:val="24"/>
                <w:lang w:val="en-US"/>
              </w:rPr>
            </w:pPr>
            <w:r>
              <w:rPr>
                <w:rFonts w:ascii="Arial" w:hAnsi="Arial" w:cs="Arial"/>
                <w:sz w:val="24"/>
                <w:szCs w:val="24"/>
                <w:lang w:val="en-US"/>
              </w:rPr>
              <w:t xml:space="preserve">Secara garis besar, tahap pelaksanaan atau pemenuhan standar </w:t>
            </w:r>
            <w:r w:rsidR="00596204">
              <w:rPr>
                <w:rFonts w:ascii="Arial" w:hAnsi="Arial" w:cs="Arial"/>
                <w:sz w:val="24"/>
                <w:szCs w:val="24"/>
                <w:lang w:val="en-US"/>
              </w:rPr>
              <w:t>KERJASAMA DALAM DAN LUAR NEGERI</w:t>
            </w:r>
            <w:r>
              <w:rPr>
                <w:rFonts w:ascii="Arial" w:hAnsi="Arial" w:cs="Arial"/>
                <w:sz w:val="24"/>
                <w:szCs w:val="24"/>
                <w:lang w:val="en-US"/>
              </w:rPr>
              <w:t xml:space="preserve"> dapat digambarkan dalam bagan berikut :</w:t>
            </w:r>
          </w:p>
          <w:p w:rsidR="001B016D" w:rsidRPr="00FB2C14" w:rsidRDefault="001B016D" w:rsidP="0065540C">
            <w:pPr>
              <w:spacing w:line="360" w:lineRule="auto"/>
              <w:rPr>
                <w:rFonts w:ascii="Arial" w:hAnsi="Arial" w:cs="Arial"/>
                <w:sz w:val="24"/>
                <w:szCs w:val="24"/>
                <w:lang w:val="en-US"/>
              </w:rPr>
            </w:pPr>
            <w:r w:rsidRPr="00F624A3">
              <w:rPr>
                <w:rFonts w:ascii="Arial" w:hAnsi="Arial" w:cs="Arial"/>
                <w:noProof/>
                <w:sz w:val="32"/>
                <w:szCs w:val="24"/>
                <w:lang w:eastAsia="id-ID"/>
              </w:rPr>
              <w:drawing>
                <wp:inline distT="0" distB="0" distL="0" distR="0" wp14:anchorId="021DC8CF" wp14:editId="4BAD4CE5">
                  <wp:extent cx="4419600" cy="3476625"/>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1B016D" w:rsidRPr="000C7820" w:rsidTr="0065540C">
        <w:trPr>
          <w:trHeight w:val="2186"/>
        </w:trPr>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Kualifikasi Pejabat/Petugas yang Melakukan Evaluasi Pelaksanaan Standar </w:t>
            </w:r>
            <w:r w:rsidR="00596204">
              <w:rPr>
                <w:rFonts w:ascii="Arial" w:hAnsi="Arial" w:cs="Arial"/>
                <w:b/>
                <w:sz w:val="24"/>
                <w:szCs w:val="24"/>
                <w:lang w:val="en-US"/>
              </w:rPr>
              <w:t>kerjasama dalam dan luar negeri</w:t>
            </w:r>
          </w:p>
        </w:tc>
        <w:tc>
          <w:tcPr>
            <w:tcW w:w="6946" w:type="dxa"/>
          </w:tcPr>
          <w:p w:rsidR="001B016D" w:rsidRDefault="001B016D" w:rsidP="0065540C">
            <w:pPr>
              <w:pStyle w:val="Default"/>
              <w:spacing w:line="360" w:lineRule="auto"/>
              <w:rPr>
                <w:rFonts w:ascii="Arial" w:hAnsi="Arial" w:cs="Arial"/>
              </w:rPr>
            </w:pPr>
            <w:r>
              <w:rPr>
                <w:rFonts w:ascii="Arial" w:hAnsi="Arial" w:cs="Arial"/>
              </w:rPr>
              <w:t xml:space="preserve">Pihak yang harus melakukan evaluasi pelaksanaan Standar </w:t>
            </w:r>
            <w:r w:rsidR="00596204">
              <w:rPr>
                <w:rFonts w:ascii="Arial" w:hAnsi="Arial" w:cs="Arial"/>
              </w:rPr>
              <w:t>kerjasama dalam dan luar negeri</w:t>
            </w:r>
            <w:r>
              <w:rPr>
                <w:rFonts w:ascii="Arial" w:hAnsi="Arial" w:cs="Arial"/>
              </w:rPr>
              <w:t xml:space="preserve"> adalah :</w:t>
            </w:r>
          </w:p>
          <w:p w:rsidR="001B016D" w:rsidRDefault="001B016D" w:rsidP="00CE362D">
            <w:pPr>
              <w:pStyle w:val="Default"/>
              <w:numPr>
                <w:ilvl w:val="0"/>
                <w:numId w:val="26"/>
              </w:numPr>
              <w:spacing w:line="360" w:lineRule="auto"/>
              <w:ind w:left="389"/>
              <w:rPr>
                <w:rFonts w:ascii="Arial" w:hAnsi="Arial" w:cs="Arial"/>
              </w:rPr>
            </w:pPr>
            <w:r>
              <w:rPr>
                <w:rFonts w:ascii="Arial" w:hAnsi="Arial" w:cs="Arial"/>
              </w:rPr>
              <w:t xml:space="preserve">Unit khusus </w:t>
            </w:r>
            <w:r w:rsidR="00596204">
              <w:rPr>
                <w:rFonts w:ascii="Arial" w:hAnsi="Arial" w:cs="Arial"/>
                <w:lang w:val="id-ID"/>
              </w:rPr>
              <w:t>SPMI</w:t>
            </w:r>
            <w:r>
              <w:rPr>
                <w:rFonts w:ascii="Arial" w:hAnsi="Arial" w:cs="Arial"/>
              </w:rPr>
              <w:t xml:space="preserve"> sesuai dengan tugas pokok dan fungsinya dan Tim Monitoring dan Evaluasi.</w:t>
            </w:r>
          </w:p>
          <w:p w:rsidR="001B016D" w:rsidRDefault="001B016D" w:rsidP="00CE362D">
            <w:pPr>
              <w:pStyle w:val="Default"/>
              <w:numPr>
                <w:ilvl w:val="0"/>
                <w:numId w:val="26"/>
              </w:numPr>
              <w:spacing w:line="360" w:lineRule="auto"/>
              <w:ind w:left="459"/>
              <w:rPr>
                <w:rFonts w:ascii="Arial" w:hAnsi="Arial" w:cs="Arial"/>
              </w:rPr>
            </w:pPr>
            <w:r>
              <w:rPr>
                <w:rFonts w:ascii="Arial" w:hAnsi="Arial" w:cs="Arial"/>
              </w:rPr>
              <w:t xml:space="preserve">Pejabat struktural dengan bidang pekerjaan yang diatur oleh Standar </w:t>
            </w:r>
            <w:r w:rsidR="00596204">
              <w:rPr>
                <w:rFonts w:ascii="Arial" w:hAnsi="Arial" w:cs="Arial"/>
              </w:rPr>
              <w:t xml:space="preserve">kerjasama dalam dan luar negeri </w:t>
            </w:r>
            <w:r>
              <w:rPr>
                <w:rFonts w:ascii="Arial" w:hAnsi="Arial" w:cs="Arial"/>
              </w:rPr>
              <w:t>yang bersangkutan.</w:t>
            </w:r>
          </w:p>
          <w:p w:rsidR="001B016D" w:rsidRPr="000C7820" w:rsidRDefault="001B016D" w:rsidP="00CE362D">
            <w:pPr>
              <w:pStyle w:val="Default"/>
              <w:numPr>
                <w:ilvl w:val="0"/>
                <w:numId w:val="26"/>
              </w:numPr>
              <w:spacing w:line="360" w:lineRule="auto"/>
              <w:ind w:left="459"/>
              <w:rPr>
                <w:rFonts w:ascii="Arial" w:hAnsi="Arial" w:cs="Arial"/>
              </w:rPr>
            </w:pPr>
            <w:r>
              <w:rPr>
                <w:rFonts w:ascii="Arial" w:hAnsi="Arial" w:cs="Arial"/>
              </w:rPr>
              <w:t xml:space="preserve">Mereka yang secara eksplisit disebut di dalam pernyataan Standar </w:t>
            </w:r>
            <w:r w:rsidR="00596204">
              <w:rPr>
                <w:rFonts w:ascii="Arial" w:hAnsi="Arial" w:cs="Arial"/>
              </w:rPr>
              <w:t xml:space="preserve">kerjasama dalam dan luar negeri </w:t>
            </w:r>
            <w:r>
              <w:rPr>
                <w:rFonts w:ascii="Arial" w:hAnsi="Arial" w:cs="Arial"/>
              </w:rPr>
              <w:t>yang bersangkutan.</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1B016D" w:rsidRDefault="001B016D" w:rsidP="0065540C">
            <w:pPr>
              <w:pStyle w:val="Default"/>
              <w:spacing w:line="360" w:lineRule="auto"/>
              <w:rPr>
                <w:rFonts w:ascii="Arial" w:hAnsi="Arial" w:cs="Arial"/>
                <w:bCs/>
              </w:rPr>
            </w:pPr>
            <w:r>
              <w:rPr>
                <w:rFonts w:ascii="Arial" w:hAnsi="Arial" w:cs="Arial"/>
                <w:bCs/>
              </w:rPr>
              <w:t>Untuk melengkapi manual ini, dibutuhkan ketersediaan dokumen tertulis berupa :</w:t>
            </w:r>
          </w:p>
          <w:p w:rsidR="001B016D" w:rsidRDefault="001B016D" w:rsidP="00CE362D">
            <w:pPr>
              <w:pStyle w:val="Default"/>
              <w:numPr>
                <w:ilvl w:val="0"/>
                <w:numId w:val="20"/>
              </w:numPr>
              <w:spacing w:line="360" w:lineRule="auto"/>
              <w:ind w:left="459"/>
              <w:rPr>
                <w:rFonts w:ascii="Arial" w:hAnsi="Arial" w:cs="Arial"/>
                <w:bCs/>
              </w:rPr>
            </w:pPr>
            <w:r>
              <w:rPr>
                <w:rFonts w:ascii="Arial" w:hAnsi="Arial" w:cs="Arial"/>
                <w:bCs/>
              </w:rPr>
              <w:t>Prosedur Evaluasi Pelaksanaan Standar</w:t>
            </w:r>
            <w:r w:rsidR="00F03635">
              <w:rPr>
                <w:rFonts w:ascii="Arial" w:hAnsi="Arial" w:cs="Arial"/>
                <w:bCs/>
                <w:lang w:val="id-ID"/>
              </w:rPr>
              <w:t xml:space="preserve"> </w:t>
            </w:r>
            <w:r w:rsidR="00F16B07">
              <w:rPr>
                <w:rFonts w:ascii="Arial" w:hAnsi="Arial" w:cs="Arial"/>
                <w:bCs/>
                <w:lang w:val="id-ID"/>
              </w:rPr>
              <w:t>Kerjasama dalam dan luar negeri</w:t>
            </w:r>
          </w:p>
          <w:p w:rsidR="001B016D" w:rsidRDefault="001B016D" w:rsidP="00CE362D">
            <w:pPr>
              <w:pStyle w:val="Default"/>
              <w:numPr>
                <w:ilvl w:val="0"/>
                <w:numId w:val="20"/>
              </w:numPr>
              <w:spacing w:line="360" w:lineRule="auto"/>
              <w:ind w:left="459"/>
              <w:rPr>
                <w:rFonts w:ascii="Arial" w:hAnsi="Arial" w:cs="Arial"/>
                <w:bCs/>
              </w:rPr>
            </w:pPr>
            <w:r>
              <w:rPr>
                <w:rFonts w:ascii="Arial" w:hAnsi="Arial" w:cs="Arial"/>
                <w:bCs/>
              </w:rPr>
              <w:t xml:space="preserve">Formulir Evaluasi Pelaksanaan Standar </w:t>
            </w:r>
            <w:r w:rsidR="00F16B07">
              <w:rPr>
                <w:rFonts w:ascii="Arial" w:hAnsi="Arial" w:cs="Arial"/>
                <w:bCs/>
                <w:lang w:val="id-ID"/>
              </w:rPr>
              <w:t>Kerjasama dalam dan luar negeri</w:t>
            </w:r>
          </w:p>
          <w:p w:rsidR="001B016D" w:rsidRPr="00A02812" w:rsidRDefault="001B016D" w:rsidP="00CE362D">
            <w:pPr>
              <w:pStyle w:val="Default"/>
              <w:numPr>
                <w:ilvl w:val="0"/>
                <w:numId w:val="20"/>
              </w:numPr>
              <w:spacing w:line="360" w:lineRule="auto"/>
              <w:ind w:left="459"/>
              <w:rPr>
                <w:rFonts w:ascii="Arial" w:hAnsi="Arial" w:cs="Arial"/>
                <w:bCs/>
              </w:rPr>
            </w:pPr>
            <w:r>
              <w:rPr>
                <w:rFonts w:ascii="Arial" w:hAnsi="Arial" w:cs="Arial"/>
                <w:bCs/>
              </w:rPr>
              <w:t xml:space="preserve">Formulir Hasil Evaluasi Pelaksaan Standar </w:t>
            </w:r>
            <w:r w:rsidR="00F16B07">
              <w:rPr>
                <w:rFonts w:ascii="Arial" w:hAnsi="Arial" w:cs="Arial"/>
                <w:bCs/>
                <w:lang w:val="id-ID"/>
              </w:rPr>
              <w:t>Kerjasama dalam dan luar negeri</w:t>
            </w:r>
          </w:p>
        </w:tc>
      </w:tr>
    </w:tbl>
    <w:p w:rsidR="00B445B4" w:rsidRDefault="00B445B4" w:rsidP="00B445B4">
      <w:pPr>
        <w:rPr>
          <w:rFonts w:ascii="Arial" w:hAnsi="Arial" w:cs="Arial"/>
          <w:sz w:val="24"/>
          <w:szCs w:val="24"/>
          <w:lang w:val="en-US"/>
        </w:rPr>
      </w:pPr>
    </w:p>
    <w:p w:rsidR="00341C5F" w:rsidRDefault="00341C5F" w:rsidP="00B445B4">
      <w:pPr>
        <w:rPr>
          <w:rFonts w:ascii="Arial" w:hAnsi="Arial" w:cs="Arial"/>
          <w:sz w:val="24"/>
          <w:szCs w:val="24"/>
          <w:lang w:val="en-US"/>
        </w:rPr>
      </w:pPr>
    </w:p>
    <w:p w:rsidR="00341C5F" w:rsidRDefault="00341C5F">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31FCC7C3" wp14:editId="49884F71">
                  <wp:extent cx="1076325" cy="1047750"/>
                  <wp:effectExtent l="19050" t="0" r="9525" b="0"/>
                  <wp:docPr id="19"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4E0B48">
            <w:pPr>
              <w:pStyle w:val="Default"/>
              <w:jc w:val="center"/>
              <w:rPr>
                <w:rFonts w:ascii="Arial" w:hAnsi="Arial" w:cs="Arial"/>
              </w:rPr>
            </w:pPr>
            <w:r>
              <w:rPr>
                <w:rFonts w:ascii="Arial" w:hAnsi="Arial" w:cs="Arial"/>
                <w:color w:val="auto"/>
                <w:lang w:val="id-ID"/>
              </w:rPr>
              <w:t>LPM-STKIPMABDYA/SPMI/MAN.31.04</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restart"/>
            <w:vAlign w:val="center"/>
          </w:tcPr>
          <w:p w:rsidR="00DF2897" w:rsidRPr="00393B6E" w:rsidRDefault="00DF2897" w:rsidP="00DF2897">
            <w:pPr>
              <w:jc w:val="center"/>
              <w:rPr>
                <w:rFonts w:ascii="Arial" w:hAnsi="Arial" w:cs="Arial"/>
                <w:sz w:val="24"/>
                <w:szCs w:val="24"/>
              </w:rPr>
            </w:pPr>
            <w:r>
              <w:rPr>
                <w:rFonts w:ascii="Arial" w:hAnsi="Arial" w:cs="Arial"/>
                <w:sz w:val="24"/>
                <w:szCs w:val="24"/>
              </w:rPr>
              <w:t xml:space="preserve">Manual Pengendalian Pelaksanaan </w:t>
            </w: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DF2897" w:rsidRPr="000C7820" w:rsidRDefault="00DF2897" w:rsidP="00DF2897">
            <w:pPr>
              <w:rPr>
                <w:rFonts w:ascii="Arial" w:hAnsi="Arial" w:cs="Arial"/>
                <w:sz w:val="24"/>
                <w:szCs w:val="24"/>
                <w:lang w:val="en-US"/>
              </w:rPr>
            </w:pPr>
            <w:r w:rsidRPr="000C7820">
              <w:rPr>
                <w:rFonts w:ascii="Arial" w:hAnsi="Arial" w:cs="Arial"/>
                <w:sz w:val="24"/>
                <w:szCs w:val="24"/>
                <w:lang w:val="en-US"/>
              </w:rPr>
              <w:t>Revisi      : 0</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341C5F" w:rsidRPr="000C7820" w:rsidRDefault="00341C5F" w:rsidP="00341C5F">
      <w:pPr>
        <w:jc w:val="center"/>
        <w:rPr>
          <w:rFonts w:ascii="Arial" w:hAnsi="Arial" w:cs="Arial"/>
          <w:sz w:val="28"/>
          <w:szCs w:val="24"/>
          <w:lang w:val="en-US"/>
        </w:rPr>
      </w:pPr>
    </w:p>
    <w:p w:rsidR="00341C5F" w:rsidRPr="000C7820" w:rsidRDefault="00341C5F" w:rsidP="00341C5F">
      <w:pPr>
        <w:jc w:val="center"/>
        <w:rPr>
          <w:rFonts w:ascii="Arial" w:hAnsi="Arial" w:cs="Arial"/>
          <w:sz w:val="28"/>
          <w:szCs w:val="24"/>
          <w:lang w:val="en-US"/>
        </w:rPr>
      </w:pPr>
    </w:p>
    <w:p w:rsidR="00341C5F" w:rsidRDefault="00341C5F" w:rsidP="00341C5F">
      <w:pPr>
        <w:jc w:val="center"/>
        <w:rPr>
          <w:rFonts w:ascii="Arial" w:hAnsi="Arial" w:cs="Arial"/>
          <w:b/>
          <w:sz w:val="28"/>
          <w:szCs w:val="24"/>
        </w:rPr>
      </w:pPr>
      <w:r>
        <w:rPr>
          <w:rFonts w:ascii="Arial" w:hAnsi="Arial" w:cs="Arial"/>
          <w:b/>
          <w:sz w:val="28"/>
          <w:szCs w:val="24"/>
        </w:rPr>
        <w:t xml:space="preserve">MANUAL PENGENDALIAN PELAKSANAAN </w:t>
      </w:r>
    </w:p>
    <w:p w:rsidR="00341C5F" w:rsidRDefault="00341C5F" w:rsidP="00341C5F">
      <w:pPr>
        <w:jc w:val="center"/>
        <w:rPr>
          <w:rFonts w:ascii="Arial" w:hAnsi="Arial" w:cs="Arial"/>
          <w:b/>
          <w:sz w:val="28"/>
          <w:szCs w:val="24"/>
          <w:lang w:val="en-US"/>
        </w:rPr>
      </w:pPr>
      <w:r>
        <w:rPr>
          <w:rFonts w:ascii="Arial" w:hAnsi="Arial" w:cs="Arial"/>
          <w:b/>
          <w:sz w:val="28"/>
          <w:szCs w:val="24"/>
          <w:lang w:val="en-US"/>
        </w:rPr>
        <w:t xml:space="preserve">STANDAR </w:t>
      </w:r>
      <w:r w:rsidR="00F16B07">
        <w:rPr>
          <w:rFonts w:ascii="Arial" w:hAnsi="Arial" w:cs="Arial"/>
          <w:b/>
          <w:sz w:val="28"/>
          <w:szCs w:val="24"/>
          <w:lang w:val="en-US"/>
        </w:rPr>
        <w:t>KERJASAMA DALAM DAN LUAR NEGERI</w:t>
      </w:r>
    </w:p>
    <w:p w:rsidR="00341C5F" w:rsidRPr="000C7820" w:rsidRDefault="00341C5F" w:rsidP="00341C5F">
      <w:pPr>
        <w:jc w:val="center"/>
        <w:rPr>
          <w:rFonts w:ascii="Arial" w:hAnsi="Arial" w:cs="Arial"/>
          <w:b/>
          <w:sz w:val="28"/>
          <w:szCs w:val="24"/>
          <w:lang w:val="en-US"/>
        </w:rPr>
      </w:pPr>
    </w:p>
    <w:p w:rsidR="00341C5F" w:rsidRPr="000C7820" w:rsidRDefault="00341C5F" w:rsidP="00341C5F">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16C487B2" wp14:editId="0C96879E">
            <wp:extent cx="1809750" cy="1676400"/>
            <wp:effectExtent l="19050" t="0" r="0" b="0"/>
            <wp:docPr id="12"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341C5F" w:rsidRPr="000C7820" w:rsidRDefault="00341C5F" w:rsidP="00341C5F">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341C5F" w:rsidRPr="000C7820" w:rsidTr="0065540C">
        <w:tc>
          <w:tcPr>
            <w:tcW w:w="2125" w:type="dxa"/>
            <w:vMerge w:val="restart"/>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341C5F" w:rsidRPr="000C7820" w:rsidTr="0065540C">
        <w:tc>
          <w:tcPr>
            <w:tcW w:w="2125" w:type="dxa"/>
            <w:vMerge/>
            <w:vAlign w:val="center"/>
          </w:tcPr>
          <w:p w:rsidR="00341C5F" w:rsidRPr="000C7820" w:rsidRDefault="00341C5F" w:rsidP="0065540C">
            <w:pPr>
              <w:spacing w:line="480" w:lineRule="auto"/>
              <w:rPr>
                <w:rFonts w:ascii="Arial" w:hAnsi="Arial" w:cs="Arial"/>
                <w:b/>
                <w:sz w:val="24"/>
                <w:szCs w:val="24"/>
                <w:lang w:val="en-US"/>
              </w:rPr>
            </w:pPr>
          </w:p>
        </w:tc>
        <w:tc>
          <w:tcPr>
            <w:tcW w:w="2978"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341C5F" w:rsidRPr="000C7820" w:rsidRDefault="00341C5F" w:rsidP="0065540C">
            <w:pPr>
              <w:spacing w:line="480" w:lineRule="auto"/>
              <w:jc w:val="center"/>
              <w:rPr>
                <w:rFonts w:ascii="Arial" w:hAnsi="Arial" w:cs="Arial"/>
                <w:b/>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341C5F" w:rsidRPr="00B445B4" w:rsidRDefault="00341C5F"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341C5F" w:rsidRPr="00B445B4" w:rsidRDefault="00341C5F"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bl>
    <w:p w:rsidR="00341C5F" w:rsidRDefault="00341C5F" w:rsidP="00341C5F">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341C5F" w:rsidRPr="000C7820" w:rsidTr="0065540C">
        <w:tc>
          <w:tcPr>
            <w:tcW w:w="2660" w:type="dxa"/>
          </w:tcPr>
          <w:p w:rsidR="00341C5F" w:rsidRPr="000C7820" w:rsidRDefault="00341C5F" w:rsidP="00CE362D">
            <w:pPr>
              <w:pStyle w:val="ListParagraph"/>
              <w:numPr>
                <w:ilvl w:val="0"/>
                <w:numId w:val="28"/>
              </w:numPr>
              <w:spacing w:line="360" w:lineRule="auto"/>
              <w:ind w:left="426"/>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341C5F" w:rsidRPr="000C7820" w:rsidRDefault="00341C5F"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341C5F" w:rsidRPr="000C7820" w:rsidRDefault="00341C5F"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341C5F" w:rsidRPr="000C7820" w:rsidRDefault="00341C5F" w:rsidP="0065540C">
            <w:pPr>
              <w:spacing w:line="360" w:lineRule="auto"/>
              <w:rPr>
                <w:rFonts w:ascii="Arial" w:hAnsi="Arial" w:cs="Arial"/>
                <w:sz w:val="24"/>
                <w:szCs w:val="24"/>
                <w:lang w:val="en-US"/>
              </w:rPr>
            </w:pPr>
          </w:p>
          <w:p w:rsidR="00341C5F" w:rsidRPr="000C7820" w:rsidRDefault="00341C5F"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341C5F" w:rsidRPr="004E7C1D" w:rsidRDefault="00341C5F" w:rsidP="00CE362D">
            <w:pPr>
              <w:numPr>
                <w:ilvl w:val="0"/>
                <w:numId w:val="29"/>
              </w:numPr>
              <w:tabs>
                <w:tab w:val="clear" w:pos="720"/>
              </w:tabs>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341C5F" w:rsidRPr="004E7C1D" w:rsidRDefault="00341C5F" w:rsidP="00CE362D">
            <w:pPr>
              <w:numPr>
                <w:ilvl w:val="0"/>
                <w:numId w:val="29"/>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341C5F" w:rsidRPr="00CF08FB" w:rsidRDefault="00341C5F" w:rsidP="00CE362D">
            <w:pPr>
              <w:numPr>
                <w:ilvl w:val="0"/>
                <w:numId w:val="29"/>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Pengendalian Pelaksanaan Standar </w:t>
            </w:r>
            <w:r w:rsidR="00F16B07">
              <w:rPr>
                <w:rFonts w:ascii="Arial" w:hAnsi="Arial" w:cs="Arial"/>
                <w:b/>
                <w:sz w:val="24"/>
                <w:szCs w:val="24"/>
              </w:rPr>
              <w:t>Kerjasama dalam dan luar negeri</w:t>
            </w:r>
          </w:p>
        </w:tc>
        <w:tc>
          <w:tcPr>
            <w:tcW w:w="6946" w:type="dxa"/>
          </w:tcPr>
          <w:p w:rsidR="00341C5F" w:rsidRPr="00CF08FB" w:rsidRDefault="00341C5F" w:rsidP="00341C5F">
            <w:pPr>
              <w:spacing w:line="360" w:lineRule="auto"/>
              <w:rPr>
                <w:rFonts w:ascii="Arial" w:hAnsi="Arial" w:cs="Arial"/>
                <w:sz w:val="24"/>
                <w:szCs w:val="24"/>
                <w:lang w:val="en-US"/>
              </w:rPr>
            </w:pPr>
            <w:r>
              <w:rPr>
                <w:rFonts w:ascii="Arial" w:hAnsi="Arial" w:cs="Arial"/>
                <w:sz w:val="24"/>
                <w:szCs w:val="24"/>
                <w:lang w:val="en-US"/>
              </w:rPr>
              <w:t xml:space="preserve">Untuk mengendalikan pelaksanaan isi Standar </w:t>
            </w:r>
            <w:r w:rsidR="00F16B07">
              <w:rPr>
                <w:rFonts w:ascii="Arial" w:hAnsi="Arial" w:cs="Arial"/>
                <w:sz w:val="24"/>
                <w:szCs w:val="24"/>
              </w:rPr>
              <w:t>Kerjasama dalam dan luar negeri</w:t>
            </w:r>
            <w:r>
              <w:rPr>
                <w:rFonts w:ascii="Arial" w:hAnsi="Arial" w:cs="Arial"/>
                <w:sz w:val="24"/>
                <w:szCs w:val="24"/>
                <w:lang w:val="en-US"/>
              </w:rPr>
              <w:t xml:space="preserve"> sehingga isi Standar dapat tercapai/terpenuhi.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Pengendalian Pelaksanaan Standar</w:t>
            </w:r>
            <w:r>
              <w:rPr>
                <w:rFonts w:ascii="Arial" w:hAnsi="Arial" w:cs="Arial"/>
                <w:b/>
                <w:sz w:val="24"/>
                <w:szCs w:val="24"/>
              </w:rPr>
              <w:t xml:space="preserve"> </w:t>
            </w:r>
            <w:r w:rsidR="00F16B07">
              <w:rPr>
                <w:rFonts w:ascii="Arial" w:hAnsi="Arial" w:cs="Arial"/>
                <w:b/>
                <w:sz w:val="24"/>
                <w:szCs w:val="24"/>
              </w:rPr>
              <w:t>Kerjasama dalam dan luar negeri</w:t>
            </w:r>
            <w:r>
              <w:rPr>
                <w:rFonts w:ascii="Arial" w:hAnsi="Arial" w:cs="Arial"/>
                <w:b/>
                <w:sz w:val="24"/>
                <w:szCs w:val="24"/>
                <w:lang w:val="en-US"/>
              </w:rPr>
              <w:t xml:space="preserve"> dan Penggunaannya</w:t>
            </w:r>
          </w:p>
        </w:tc>
        <w:tc>
          <w:tcPr>
            <w:tcW w:w="6946" w:type="dxa"/>
          </w:tcPr>
          <w:p w:rsidR="00341C5F" w:rsidRDefault="00341C5F" w:rsidP="0065540C">
            <w:pPr>
              <w:spacing w:line="360" w:lineRule="auto"/>
              <w:rPr>
                <w:rFonts w:ascii="Arial" w:hAnsi="Arial" w:cs="Arial"/>
                <w:sz w:val="24"/>
                <w:szCs w:val="24"/>
                <w:lang w:val="en-US"/>
              </w:rPr>
            </w:pPr>
            <w:r>
              <w:rPr>
                <w:rFonts w:ascii="Arial" w:hAnsi="Arial" w:cs="Arial"/>
                <w:sz w:val="24"/>
                <w:szCs w:val="24"/>
                <w:lang w:val="en-US"/>
              </w:rPr>
              <w:t>Manual ini berlaku :</w:t>
            </w:r>
          </w:p>
          <w:p w:rsidR="00341C5F" w:rsidRDefault="00341C5F" w:rsidP="00CE362D">
            <w:pPr>
              <w:pStyle w:val="ListParagraph"/>
              <w:numPr>
                <w:ilvl w:val="0"/>
                <w:numId w:val="30"/>
              </w:numPr>
              <w:spacing w:line="360" w:lineRule="auto"/>
              <w:ind w:left="459"/>
              <w:rPr>
                <w:rFonts w:ascii="Arial" w:hAnsi="Arial" w:cs="Arial"/>
                <w:sz w:val="24"/>
                <w:szCs w:val="24"/>
                <w:lang w:val="en-US"/>
              </w:rPr>
            </w:pPr>
            <w:r>
              <w:rPr>
                <w:rFonts w:ascii="Arial" w:hAnsi="Arial" w:cs="Arial"/>
                <w:sz w:val="24"/>
                <w:szCs w:val="24"/>
                <w:lang w:val="en-US"/>
              </w:rPr>
              <w:t xml:space="preserve">Ketika pelaksanaan isi Standar </w:t>
            </w:r>
            <w:r w:rsidR="00F16B07">
              <w:rPr>
                <w:rFonts w:ascii="Arial" w:hAnsi="Arial" w:cs="Arial"/>
                <w:sz w:val="24"/>
                <w:szCs w:val="24"/>
              </w:rPr>
              <w:t>Kerjasama dalam dan luar negeri</w:t>
            </w:r>
            <w:r>
              <w:rPr>
                <w:rFonts w:ascii="Arial" w:hAnsi="Arial" w:cs="Arial"/>
                <w:sz w:val="24"/>
                <w:szCs w:val="24"/>
                <w:lang w:val="en-US"/>
              </w:rPr>
              <w:t xml:space="preserve"> telah dievaluasi pada tahap sebelumnya, ternyata diperlukan tindakan pengendalian berupa koreksi agar Standar </w:t>
            </w:r>
            <w:r w:rsidR="00F16B07">
              <w:rPr>
                <w:rFonts w:ascii="Arial" w:hAnsi="Arial" w:cs="Arial"/>
                <w:sz w:val="24"/>
                <w:szCs w:val="24"/>
              </w:rPr>
              <w:t>Kerjasama dalam dan luar negeri</w:t>
            </w:r>
            <w:r>
              <w:rPr>
                <w:rFonts w:ascii="Arial" w:hAnsi="Arial" w:cs="Arial"/>
                <w:sz w:val="24"/>
                <w:szCs w:val="24"/>
              </w:rPr>
              <w:t xml:space="preserve"> </w:t>
            </w:r>
            <w:r>
              <w:rPr>
                <w:rFonts w:ascii="Arial" w:hAnsi="Arial" w:cs="Arial"/>
                <w:sz w:val="24"/>
                <w:szCs w:val="24"/>
                <w:lang w:val="en-US"/>
              </w:rPr>
              <w:t>terpenuhi;</w:t>
            </w:r>
          </w:p>
          <w:p w:rsidR="00341C5F" w:rsidRPr="00760F2F" w:rsidRDefault="00341C5F" w:rsidP="00CE362D">
            <w:pPr>
              <w:pStyle w:val="ListParagraph"/>
              <w:numPr>
                <w:ilvl w:val="0"/>
                <w:numId w:val="30"/>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w:t>
            </w:r>
            <w:r>
              <w:rPr>
                <w:rFonts w:ascii="Arial" w:hAnsi="Arial" w:cs="Arial"/>
                <w:sz w:val="24"/>
                <w:szCs w:val="24"/>
              </w:rPr>
              <w:t xml:space="preserve">isi </w:t>
            </w:r>
            <w:r w:rsidRPr="00760F2F">
              <w:rPr>
                <w:rFonts w:ascii="Arial" w:hAnsi="Arial" w:cs="Arial"/>
                <w:sz w:val="24"/>
                <w:szCs w:val="24"/>
                <w:lang w:val="en-US"/>
              </w:rPr>
              <w:t xml:space="preserve">standar </w:t>
            </w:r>
            <w:r w:rsidR="00F16B07">
              <w:rPr>
                <w:rFonts w:ascii="Arial" w:hAnsi="Arial" w:cs="Arial"/>
                <w:sz w:val="24"/>
                <w:szCs w:val="24"/>
              </w:rPr>
              <w:t>Kerjasama dalam dan luar negeri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341C5F" w:rsidRDefault="00341C5F" w:rsidP="00CE362D">
            <w:pPr>
              <w:pStyle w:val="Default"/>
              <w:numPr>
                <w:ilvl w:val="0"/>
                <w:numId w:val="31"/>
              </w:numPr>
              <w:spacing w:line="360" w:lineRule="auto"/>
              <w:ind w:left="459"/>
              <w:rPr>
                <w:rFonts w:ascii="Arial" w:hAnsi="Arial" w:cs="Arial"/>
              </w:rPr>
            </w:pPr>
            <w:proofErr w:type="gramStart"/>
            <w:r>
              <w:rPr>
                <w:rFonts w:ascii="Arial" w:hAnsi="Arial" w:cs="Arial"/>
              </w:rPr>
              <w:t>Pengendalian :</w:t>
            </w:r>
            <w:proofErr w:type="gramEnd"/>
            <w:r>
              <w:rPr>
                <w:rFonts w:ascii="Arial" w:hAnsi="Arial" w:cs="Arial"/>
              </w:rPr>
              <w:t xml:space="preserve"> melakukan tindakan koreksi atas pelaksanaan Standar </w:t>
            </w:r>
            <w:r w:rsidR="00F16B07">
              <w:rPr>
                <w:rFonts w:ascii="Arial" w:hAnsi="Arial" w:cs="Arial"/>
                <w:lang w:val="id-ID"/>
              </w:rPr>
              <w:t>Kerjasama dalam dan luar negeri</w:t>
            </w:r>
            <w:r>
              <w:rPr>
                <w:rFonts w:ascii="Arial" w:hAnsi="Arial" w:cs="Arial"/>
              </w:rPr>
              <w:t xml:space="preserve"> sehingga penyimpangan/ kegagalan pemenuhan Standar </w:t>
            </w:r>
            <w:r w:rsidR="00F16B07">
              <w:rPr>
                <w:rFonts w:ascii="Arial" w:hAnsi="Arial" w:cs="Arial"/>
                <w:lang w:val="id-ID"/>
              </w:rPr>
              <w:t>Kerjasama dalam dan luar negeri</w:t>
            </w:r>
            <w:r>
              <w:rPr>
                <w:rFonts w:ascii="Arial" w:hAnsi="Arial" w:cs="Arial"/>
              </w:rPr>
              <w:t xml:space="preserve"> dapat diperbaiki.</w:t>
            </w:r>
          </w:p>
          <w:p w:rsidR="00341C5F" w:rsidRPr="00FD2228" w:rsidRDefault="00341C5F" w:rsidP="00CE362D">
            <w:pPr>
              <w:pStyle w:val="Default"/>
              <w:numPr>
                <w:ilvl w:val="0"/>
                <w:numId w:val="31"/>
              </w:numPr>
              <w:spacing w:line="360" w:lineRule="auto"/>
              <w:ind w:left="459"/>
              <w:rPr>
                <w:rFonts w:ascii="Arial" w:hAnsi="Arial" w:cs="Arial"/>
              </w:rPr>
            </w:pPr>
            <w:r>
              <w:rPr>
                <w:rFonts w:ascii="Arial" w:hAnsi="Arial" w:cs="Arial"/>
              </w:rPr>
              <w:t xml:space="preserve">Tindakan </w:t>
            </w:r>
            <w:proofErr w:type="gramStart"/>
            <w:r>
              <w:rPr>
                <w:rFonts w:ascii="Arial" w:hAnsi="Arial" w:cs="Arial"/>
              </w:rPr>
              <w:t>koreksi :</w:t>
            </w:r>
            <w:proofErr w:type="gramEnd"/>
            <w:r>
              <w:rPr>
                <w:rFonts w:ascii="Arial" w:hAnsi="Arial" w:cs="Arial"/>
              </w:rPr>
              <w:t xml:space="preserve"> melakukan tindakan perbaikan sehingga ketercapaian/kegagalan pemenuhan isi Standar </w:t>
            </w:r>
            <w:r w:rsidR="00F16B07">
              <w:rPr>
                <w:rFonts w:ascii="Arial" w:hAnsi="Arial" w:cs="Arial"/>
                <w:lang w:val="id-ID"/>
              </w:rPr>
              <w:t>Kerjasama dalam dan luar negeri</w:t>
            </w:r>
            <w:r w:rsidR="00FD2228">
              <w:rPr>
                <w:rFonts w:ascii="Arial" w:hAnsi="Arial" w:cs="Arial"/>
                <w:lang w:val="id-ID"/>
              </w:rPr>
              <w:t xml:space="preserve"> </w:t>
            </w:r>
            <w:r>
              <w:rPr>
                <w:rFonts w:ascii="Arial" w:hAnsi="Arial" w:cs="Arial"/>
              </w:rPr>
              <w:t>dapat dipenuhi</w:t>
            </w:r>
            <w:r w:rsidR="00FD2228">
              <w:rPr>
                <w:rFonts w:ascii="Arial" w:hAnsi="Arial" w:cs="Arial"/>
              </w:rPr>
              <w:t xml:space="preserve"> oleh pelaksana isi Standar.</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atau Prosedur Pengendalian  Pelaksanaan </w:t>
            </w:r>
            <w:r>
              <w:rPr>
                <w:rFonts w:ascii="Arial" w:hAnsi="Arial" w:cs="Arial"/>
                <w:b/>
                <w:sz w:val="24"/>
                <w:szCs w:val="24"/>
                <w:lang w:val="en-US"/>
              </w:rPr>
              <w:lastRenderedPageBreak/>
              <w:t xml:space="preserve">Standar </w:t>
            </w:r>
            <w:r w:rsidR="00F16B07">
              <w:rPr>
                <w:rFonts w:ascii="Arial" w:hAnsi="Arial" w:cs="Arial"/>
                <w:b/>
                <w:sz w:val="24"/>
                <w:szCs w:val="24"/>
              </w:rPr>
              <w:t>Kerjasama dalam dan luar negeri</w:t>
            </w:r>
          </w:p>
        </w:tc>
        <w:tc>
          <w:tcPr>
            <w:tcW w:w="6946" w:type="dxa"/>
          </w:tcPr>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lastRenderedPageBreak/>
              <w:t xml:space="preserve">Periksa dan pelajari catatan hasil evaluasi yang dilakukan pada tahap sebelumnya, dan pelajari alasan atau penyebab terjadinya penyimpangan dari isi Standar </w:t>
            </w:r>
            <w:r w:rsidR="00F16B07">
              <w:rPr>
                <w:rFonts w:ascii="Arial" w:hAnsi="Arial" w:cs="Arial"/>
                <w:sz w:val="24"/>
                <w:szCs w:val="24"/>
              </w:rPr>
              <w:t>Kerjasama dalam dan luar negeri</w:t>
            </w:r>
            <w:r>
              <w:rPr>
                <w:rFonts w:ascii="Arial" w:hAnsi="Arial" w:cs="Arial"/>
                <w:sz w:val="24"/>
                <w:szCs w:val="24"/>
                <w:lang w:val="en-US"/>
              </w:rPr>
              <w:t xml:space="preserve">, atau apabila isi Standar </w:t>
            </w:r>
            <w:r>
              <w:rPr>
                <w:rFonts w:ascii="Arial" w:hAnsi="Arial" w:cs="Arial"/>
                <w:sz w:val="24"/>
                <w:szCs w:val="24"/>
                <w:lang w:val="en-US"/>
              </w:rPr>
              <w:lastRenderedPageBreak/>
              <w:t>gagal dicapai.</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Ambil tindakan korektif terhadap setiap penyimpangan/ kegagalan ketercapaian isi Standar </w:t>
            </w:r>
            <w:r w:rsidR="00F16B07">
              <w:rPr>
                <w:rFonts w:ascii="Arial" w:hAnsi="Arial" w:cs="Arial"/>
                <w:sz w:val="24"/>
                <w:szCs w:val="24"/>
              </w:rPr>
              <w:t>Kerjasama dalam dan luar negeri</w:t>
            </w:r>
            <w:r>
              <w:rPr>
                <w:rFonts w:ascii="Arial" w:hAnsi="Arial" w:cs="Arial"/>
                <w:sz w:val="24"/>
                <w:szCs w:val="24"/>
                <w:lang w:val="en-US"/>
              </w:rPr>
              <w:t>.</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Catat atau rekam semua tindakan korektif yang diambil.</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Pantau terus menerus efek dari tindakan korektif tersebut, misal : apakah kemudian penyelenggaraan pendidikan tinggi kembali berjalan sesuai dengan isi Standar </w:t>
            </w:r>
            <w:r w:rsidR="00F16B07">
              <w:rPr>
                <w:rFonts w:ascii="Arial" w:hAnsi="Arial" w:cs="Arial"/>
                <w:sz w:val="24"/>
                <w:szCs w:val="24"/>
              </w:rPr>
              <w:t>Kerjasama dalam dan luar negeri</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Buat laporan tertulis secara periodik tentang semua hal yang menyangkut pengendalian standar </w:t>
            </w:r>
            <w:r w:rsidR="00F16B07">
              <w:rPr>
                <w:rFonts w:ascii="Arial" w:hAnsi="Arial" w:cs="Arial"/>
                <w:sz w:val="24"/>
                <w:szCs w:val="24"/>
              </w:rPr>
              <w:t>Kerjasama dalam dan luar negeri</w:t>
            </w:r>
            <w:r w:rsidR="0065540C">
              <w:rPr>
                <w:rFonts w:ascii="Arial" w:hAnsi="Arial" w:cs="Arial"/>
                <w:sz w:val="24"/>
                <w:szCs w:val="24"/>
              </w:rPr>
              <w:t xml:space="preserve"> </w:t>
            </w:r>
            <w:r>
              <w:rPr>
                <w:rFonts w:ascii="Arial" w:hAnsi="Arial" w:cs="Arial"/>
                <w:sz w:val="24"/>
                <w:szCs w:val="24"/>
                <w:lang w:val="en-US"/>
              </w:rPr>
              <w:t>seperti diuraikan di atas.</w:t>
            </w:r>
          </w:p>
          <w:p w:rsidR="00341C5F" w:rsidRPr="00E5401A"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Laporkan hasil dari pengendalian standar itu kepada pimpinan unit kerja dan pimpinan STKIP Muhammadiyah Aceh Barat Daya, disertai saran dan rekomendasi.</w:t>
            </w:r>
          </w:p>
        </w:tc>
      </w:tr>
      <w:tr w:rsidR="00341C5F" w:rsidRPr="000C7820" w:rsidTr="0065540C">
        <w:trPr>
          <w:trHeight w:val="2186"/>
        </w:trPr>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Kualifikasi Pejabat/Petugas yang Menjalankan Pengendalian Pelaksanaan Standar </w:t>
            </w:r>
            <w:r w:rsidR="00F16B07">
              <w:rPr>
                <w:rFonts w:ascii="Arial" w:hAnsi="Arial" w:cs="Arial"/>
                <w:b/>
                <w:sz w:val="24"/>
                <w:szCs w:val="24"/>
              </w:rPr>
              <w:t>Kerjasama dalam dan luar negeri</w:t>
            </w:r>
          </w:p>
        </w:tc>
        <w:tc>
          <w:tcPr>
            <w:tcW w:w="6946" w:type="dxa"/>
          </w:tcPr>
          <w:p w:rsidR="00341C5F" w:rsidRDefault="00341C5F" w:rsidP="0065540C">
            <w:pPr>
              <w:pStyle w:val="Default"/>
              <w:spacing w:line="360" w:lineRule="auto"/>
              <w:rPr>
                <w:rFonts w:ascii="Arial" w:hAnsi="Arial" w:cs="Arial"/>
              </w:rPr>
            </w:pPr>
            <w:r>
              <w:rPr>
                <w:rFonts w:ascii="Arial" w:hAnsi="Arial" w:cs="Arial"/>
              </w:rPr>
              <w:t xml:space="preserve">Pihak yang harus melakukan evaluasi pelaksanaan Standar </w:t>
            </w:r>
            <w:r w:rsidR="00F16B07">
              <w:rPr>
                <w:rFonts w:ascii="Arial" w:hAnsi="Arial" w:cs="Arial"/>
                <w:lang w:val="id-ID"/>
              </w:rPr>
              <w:t>Kerjasama dalam dan luar negeri</w:t>
            </w:r>
            <w:r>
              <w:rPr>
                <w:rFonts w:ascii="Arial" w:hAnsi="Arial" w:cs="Arial"/>
              </w:rPr>
              <w:t xml:space="preserve"> adalah :</w:t>
            </w:r>
          </w:p>
          <w:p w:rsidR="00341C5F" w:rsidRDefault="00341C5F" w:rsidP="00CE362D">
            <w:pPr>
              <w:pStyle w:val="Default"/>
              <w:numPr>
                <w:ilvl w:val="0"/>
                <w:numId w:val="33"/>
              </w:numPr>
              <w:spacing w:line="360" w:lineRule="auto"/>
              <w:ind w:left="459"/>
              <w:rPr>
                <w:rFonts w:ascii="Arial" w:hAnsi="Arial" w:cs="Arial"/>
              </w:rPr>
            </w:pPr>
            <w:r>
              <w:rPr>
                <w:rFonts w:ascii="Arial" w:hAnsi="Arial" w:cs="Arial"/>
              </w:rPr>
              <w:t xml:space="preserve">Unit khusus </w:t>
            </w:r>
            <w:r w:rsidR="00D64F8F">
              <w:rPr>
                <w:rFonts w:ascii="Arial" w:hAnsi="Arial" w:cs="Arial"/>
                <w:lang w:val="id-ID"/>
              </w:rPr>
              <w:t>SPMI</w:t>
            </w:r>
            <w:r>
              <w:rPr>
                <w:rFonts w:ascii="Arial" w:hAnsi="Arial" w:cs="Arial"/>
              </w:rPr>
              <w:t xml:space="preserve"> sesuai dengan tugas pokok dan fungsinya, dan / atau</w:t>
            </w:r>
          </w:p>
          <w:p w:rsidR="00341C5F" w:rsidRDefault="00341C5F" w:rsidP="00CE362D">
            <w:pPr>
              <w:pStyle w:val="Default"/>
              <w:numPr>
                <w:ilvl w:val="0"/>
                <w:numId w:val="33"/>
              </w:numPr>
              <w:spacing w:line="360" w:lineRule="auto"/>
              <w:ind w:left="459"/>
              <w:rPr>
                <w:rFonts w:ascii="Arial" w:hAnsi="Arial" w:cs="Arial"/>
              </w:rPr>
            </w:pPr>
            <w:r>
              <w:rPr>
                <w:rFonts w:ascii="Arial" w:hAnsi="Arial" w:cs="Arial"/>
              </w:rPr>
              <w:t xml:space="preserve">Pejabat struktural dengan bidang pekerjaan yang diatur oleh Standar </w:t>
            </w:r>
            <w:r w:rsidR="00F16B07">
              <w:rPr>
                <w:rFonts w:ascii="Arial" w:hAnsi="Arial" w:cs="Arial"/>
                <w:lang w:val="id-ID"/>
              </w:rPr>
              <w:t>Kerjasama dalam dan luar negeri</w:t>
            </w:r>
            <w:r>
              <w:rPr>
                <w:rFonts w:ascii="Arial" w:hAnsi="Arial" w:cs="Arial"/>
              </w:rPr>
              <w:t xml:space="preserve"> yang bersangkutan, dan / atau</w:t>
            </w:r>
          </w:p>
          <w:p w:rsidR="00341C5F" w:rsidRPr="000C7820" w:rsidRDefault="00341C5F" w:rsidP="00CE362D">
            <w:pPr>
              <w:pStyle w:val="Default"/>
              <w:numPr>
                <w:ilvl w:val="0"/>
                <w:numId w:val="33"/>
              </w:numPr>
              <w:spacing w:line="360" w:lineRule="auto"/>
              <w:ind w:left="459"/>
              <w:rPr>
                <w:rFonts w:ascii="Arial" w:hAnsi="Arial" w:cs="Arial"/>
              </w:rPr>
            </w:pPr>
            <w:r>
              <w:rPr>
                <w:rFonts w:ascii="Arial" w:hAnsi="Arial" w:cs="Arial"/>
              </w:rPr>
              <w:t xml:space="preserve">Mereka yang secara eksplisit disebut </w:t>
            </w:r>
            <w:r w:rsidR="0065540C">
              <w:rPr>
                <w:rFonts w:ascii="Arial" w:hAnsi="Arial" w:cs="Arial"/>
              </w:rPr>
              <w:t xml:space="preserve">di dalam pernyataan Standar </w:t>
            </w:r>
            <w:r w:rsidR="00F16B07">
              <w:rPr>
                <w:rFonts w:ascii="Arial" w:hAnsi="Arial" w:cs="Arial"/>
              </w:rPr>
              <w:t>Kerjasama dalam dan luar negeri</w:t>
            </w:r>
            <w:r>
              <w:rPr>
                <w:rFonts w:ascii="Arial" w:hAnsi="Arial" w:cs="Arial"/>
              </w:rPr>
              <w:t xml:space="preserve"> yang bersangkutan.</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341C5F" w:rsidRDefault="00341C5F" w:rsidP="0065540C">
            <w:pPr>
              <w:pStyle w:val="Default"/>
              <w:spacing w:line="360" w:lineRule="auto"/>
              <w:rPr>
                <w:rFonts w:ascii="Arial" w:hAnsi="Arial" w:cs="Arial"/>
                <w:bCs/>
              </w:rPr>
            </w:pPr>
            <w:r>
              <w:rPr>
                <w:rFonts w:ascii="Arial" w:hAnsi="Arial" w:cs="Arial"/>
                <w:bCs/>
              </w:rPr>
              <w:t>Untuk melengkapi manual ini, dibutuhkan ketersediaan dokumen tertulis berupa :</w:t>
            </w:r>
          </w:p>
          <w:p w:rsidR="00341C5F"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Prosedur Pengendalian Pelaksanaan </w:t>
            </w:r>
            <w:r w:rsidR="0065540C">
              <w:rPr>
                <w:rFonts w:ascii="Arial" w:hAnsi="Arial" w:cs="Arial"/>
                <w:bCs/>
                <w:lang w:val="id-ID"/>
              </w:rPr>
              <w:t xml:space="preserve">Standar </w:t>
            </w:r>
            <w:r w:rsidR="00F16B07">
              <w:rPr>
                <w:rFonts w:ascii="Arial" w:hAnsi="Arial" w:cs="Arial"/>
                <w:bCs/>
                <w:lang w:val="id-ID"/>
              </w:rPr>
              <w:t>Kerjasama dalam dan luar negeri</w:t>
            </w:r>
          </w:p>
          <w:p w:rsidR="00341C5F"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Formulir Pengendalian Pelaksanaan Standar </w:t>
            </w:r>
            <w:r w:rsidR="00F16B07">
              <w:rPr>
                <w:rFonts w:ascii="Arial" w:hAnsi="Arial" w:cs="Arial"/>
                <w:bCs/>
                <w:lang w:val="id-ID"/>
              </w:rPr>
              <w:t>Kerjasama dalam dan luar negeri</w:t>
            </w:r>
          </w:p>
          <w:p w:rsidR="00341C5F" w:rsidRPr="0065540C"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Formulir Hasil Pengendalian Pelaksaan Standar </w:t>
            </w:r>
            <w:r w:rsidR="00F16B07">
              <w:rPr>
                <w:rFonts w:ascii="Arial" w:hAnsi="Arial" w:cs="Arial"/>
                <w:bCs/>
                <w:lang w:val="id-ID"/>
              </w:rPr>
              <w:t>Kerjasama dalam dan luar negeri</w:t>
            </w:r>
          </w:p>
          <w:p w:rsidR="0065540C" w:rsidRPr="00F32A29" w:rsidRDefault="0065540C" w:rsidP="00CE362D">
            <w:pPr>
              <w:pStyle w:val="Default"/>
              <w:numPr>
                <w:ilvl w:val="0"/>
                <w:numId w:val="34"/>
              </w:numPr>
              <w:spacing w:line="360" w:lineRule="auto"/>
              <w:ind w:left="459"/>
              <w:rPr>
                <w:rFonts w:ascii="Arial" w:hAnsi="Arial" w:cs="Arial"/>
                <w:bCs/>
              </w:rPr>
            </w:pPr>
            <w:r>
              <w:rPr>
                <w:rFonts w:ascii="Arial" w:hAnsi="Arial" w:cs="Arial"/>
                <w:bCs/>
                <w:lang w:val="id-ID"/>
              </w:rPr>
              <w:t>Ambil tindakan korektif</w:t>
            </w:r>
            <w:r w:rsidR="00F32A29">
              <w:rPr>
                <w:rFonts w:ascii="Arial" w:hAnsi="Arial" w:cs="Arial"/>
                <w:bCs/>
                <w:lang w:val="id-ID"/>
              </w:rPr>
              <w:t xml:space="preserve"> terhadap setiap penyimpangan/ kegagalan ketercapaian isi standar </w:t>
            </w:r>
            <w:r w:rsidR="00F16B07">
              <w:rPr>
                <w:rFonts w:ascii="Arial" w:hAnsi="Arial" w:cs="Arial"/>
                <w:bCs/>
                <w:lang w:val="id-ID"/>
              </w:rPr>
              <w:t>Kerjasama dalam dan luar negeri</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Catat atau rekam semua tindakan korektif yang di ambil</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Pantau terus menerus efek dari tindakan korektif tersebut</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lastRenderedPageBreak/>
              <w:t>Buat laporan tertulis secara periodik tentang semua hal yang menyangkut pengendalian standar seperti diuraikan di atas</w:t>
            </w:r>
          </w:p>
          <w:p w:rsidR="00F32A29" w:rsidRPr="00A02812"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Laporkan hasil dari pengendalian standar itu kepada pimpinan unit kerja dan pimpinan STKIP Muhammadiyah Aceh Barat Daya, disertai saran atau rekomendasi</w:t>
            </w:r>
          </w:p>
        </w:tc>
      </w:tr>
    </w:tbl>
    <w:p w:rsidR="00341C5F" w:rsidRDefault="00341C5F">
      <w:pPr>
        <w:rPr>
          <w:rFonts w:ascii="Arial" w:hAnsi="Arial" w:cs="Arial"/>
          <w:sz w:val="24"/>
          <w:szCs w:val="24"/>
          <w:lang w:val="en-US"/>
        </w:rPr>
      </w:pPr>
      <w:r>
        <w:rPr>
          <w:rFonts w:ascii="Arial" w:hAnsi="Arial" w:cs="Arial"/>
          <w:sz w:val="24"/>
          <w:szCs w:val="24"/>
          <w:lang w:val="en-US"/>
        </w:rPr>
        <w:lastRenderedPageBreak/>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8B5951" w:rsidRPr="000C7820" w:rsidTr="004E0B48">
        <w:tc>
          <w:tcPr>
            <w:tcW w:w="1843" w:type="dxa"/>
            <w:vMerge w:val="restart"/>
            <w:vAlign w:val="center"/>
          </w:tcPr>
          <w:p w:rsidR="008B5951" w:rsidRPr="000C7820" w:rsidRDefault="008B5951" w:rsidP="004E0B4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31FCC7C3" wp14:editId="49884F71">
                  <wp:extent cx="1076325" cy="1047750"/>
                  <wp:effectExtent l="19050" t="0" r="9525" b="0"/>
                  <wp:docPr id="20"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8B5951" w:rsidRPr="000C7820" w:rsidRDefault="008B5951" w:rsidP="004E0B4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8B5951" w:rsidRPr="000C7820" w:rsidRDefault="008B5951" w:rsidP="004E0B4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8B5951" w:rsidRDefault="008B5951" w:rsidP="004E0B48">
            <w:pPr>
              <w:pStyle w:val="Default"/>
              <w:jc w:val="center"/>
              <w:rPr>
                <w:rFonts w:ascii="Arial" w:hAnsi="Arial" w:cs="Arial"/>
              </w:rPr>
            </w:pPr>
            <w:r w:rsidRPr="000C7820">
              <w:rPr>
                <w:rFonts w:ascii="Arial" w:hAnsi="Arial" w:cs="Arial"/>
              </w:rPr>
              <w:t>Kode/No  :</w:t>
            </w:r>
          </w:p>
          <w:p w:rsidR="008B5951" w:rsidRPr="000C7820" w:rsidRDefault="008B5951" w:rsidP="004E0B48">
            <w:pPr>
              <w:pStyle w:val="Default"/>
              <w:jc w:val="center"/>
              <w:rPr>
                <w:rFonts w:ascii="Arial" w:hAnsi="Arial" w:cs="Arial"/>
              </w:rPr>
            </w:pPr>
            <w:r>
              <w:rPr>
                <w:rFonts w:ascii="Arial" w:hAnsi="Arial" w:cs="Arial"/>
                <w:color w:val="auto"/>
                <w:lang w:val="id-ID"/>
              </w:rPr>
              <w:t>LPM-STKIPMABDYA/SPMI/MAN.31.05</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restart"/>
            <w:vAlign w:val="center"/>
          </w:tcPr>
          <w:p w:rsidR="00DF2897" w:rsidRPr="00393B6E" w:rsidRDefault="00DF2897" w:rsidP="00DF2897">
            <w:pPr>
              <w:jc w:val="center"/>
              <w:rPr>
                <w:rFonts w:ascii="Arial" w:hAnsi="Arial" w:cs="Arial"/>
                <w:sz w:val="24"/>
                <w:szCs w:val="24"/>
              </w:rPr>
            </w:pPr>
            <w:r>
              <w:rPr>
                <w:rFonts w:ascii="Arial" w:hAnsi="Arial" w:cs="Arial"/>
                <w:sz w:val="24"/>
                <w:szCs w:val="24"/>
              </w:rPr>
              <w:t xml:space="preserve">Manual Peningkatan Pelaksanaan </w:t>
            </w:r>
            <w:r>
              <w:rPr>
                <w:rFonts w:ascii="Arial" w:hAnsi="Arial" w:cs="Arial"/>
                <w:sz w:val="24"/>
                <w:szCs w:val="24"/>
                <w:lang w:val="en-US"/>
              </w:rPr>
              <w:t xml:space="preserve">Standar </w:t>
            </w:r>
            <w:r>
              <w:rPr>
                <w:rFonts w:ascii="Arial" w:hAnsi="Arial" w:cs="Arial"/>
                <w:sz w:val="24"/>
                <w:szCs w:val="24"/>
              </w:rPr>
              <w:t>Kerjasama Dalam dan Luar Negeri</w:t>
            </w:r>
          </w:p>
        </w:tc>
        <w:tc>
          <w:tcPr>
            <w:tcW w:w="4678" w:type="dxa"/>
            <w:vAlign w:val="center"/>
          </w:tcPr>
          <w:p w:rsidR="00DF2897" w:rsidRPr="000C7820" w:rsidRDefault="00DF2897" w:rsidP="00DF2897">
            <w:pPr>
              <w:rPr>
                <w:rFonts w:ascii="Arial" w:hAnsi="Arial" w:cs="Arial"/>
                <w:sz w:val="24"/>
                <w:szCs w:val="24"/>
                <w:lang w:val="en-US"/>
              </w:rPr>
            </w:pPr>
            <w:r w:rsidRPr="000C7820">
              <w:rPr>
                <w:rFonts w:ascii="Arial" w:hAnsi="Arial" w:cs="Arial"/>
                <w:sz w:val="24"/>
                <w:szCs w:val="24"/>
                <w:lang w:val="en-US"/>
              </w:rPr>
              <w:t>Revisi      : 0</w:t>
            </w:r>
          </w:p>
        </w:tc>
      </w:tr>
      <w:tr w:rsidR="00DF2897" w:rsidRPr="000C7820" w:rsidTr="004E0B48">
        <w:tc>
          <w:tcPr>
            <w:tcW w:w="1843" w:type="dxa"/>
            <w:vMerge/>
            <w:vAlign w:val="center"/>
          </w:tcPr>
          <w:p w:rsidR="00DF2897" w:rsidRPr="000C7820" w:rsidRDefault="00DF2897" w:rsidP="00DF2897">
            <w:pPr>
              <w:rPr>
                <w:rFonts w:ascii="Arial" w:hAnsi="Arial" w:cs="Arial"/>
                <w:sz w:val="24"/>
                <w:szCs w:val="24"/>
                <w:lang w:val="en-US"/>
              </w:rPr>
            </w:pPr>
          </w:p>
        </w:tc>
        <w:tc>
          <w:tcPr>
            <w:tcW w:w="2835" w:type="dxa"/>
            <w:vMerge/>
            <w:vAlign w:val="center"/>
          </w:tcPr>
          <w:p w:rsidR="00DF2897" w:rsidRPr="000C7820" w:rsidRDefault="00DF2897" w:rsidP="00DF2897">
            <w:pPr>
              <w:rPr>
                <w:rFonts w:ascii="Arial" w:hAnsi="Arial" w:cs="Arial"/>
                <w:sz w:val="24"/>
                <w:szCs w:val="24"/>
                <w:lang w:val="en-US"/>
              </w:rPr>
            </w:pPr>
          </w:p>
        </w:tc>
        <w:tc>
          <w:tcPr>
            <w:tcW w:w="4678" w:type="dxa"/>
            <w:vAlign w:val="center"/>
          </w:tcPr>
          <w:p w:rsidR="00DF2897" w:rsidRPr="00DF2897" w:rsidRDefault="00DF2897" w:rsidP="00DF2897">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5</w:t>
            </w:r>
          </w:p>
        </w:tc>
      </w:tr>
    </w:tbl>
    <w:p w:rsidR="00436F08" w:rsidRPr="000C7820" w:rsidRDefault="00436F08" w:rsidP="00436F08">
      <w:pPr>
        <w:jc w:val="center"/>
        <w:rPr>
          <w:rFonts w:ascii="Arial" w:hAnsi="Arial" w:cs="Arial"/>
          <w:sz w:val="28"/>
          <w:szCs w:val="24"/>
          <w:lang w:val="en-US"/>
        </w:rPr>
      </w:pPr>
    </w:p>
    <w:p w:rsidR="00436F08" w:rsidRPr="000C7820" w:rsidRDefault="00436F08" w:rsidP="00436F08">
      <w:pPr>
        <w:jc w:val="center"/>
        <w:rPr>
          <w:rFonts w:ascii="Arial" w:hAnsi="Arial" w:cs="Arial"/>
          <w:sz w:val="28"/>
          <w:szCs w:val="24"/>
          <w:lang w:val="en-US"/>
        </w:rPr>
      </w:pPr>
    </w:p>
    <w:p w:rsidR="00436F08" w:rsidRDefault="00436F08" w:rsidP="00436F08">
      <w:pPr>
        <w:jc w:val="center"/>
        <w:rPr>
          <w:rFonts w:ascii="Arial" w:hAnsi="Arial" w:cs="Arial"/>
          <w:b/>
          <w:sz w:val="28"/>
          <w:szCs w:val="24"/>
        </w:rPr>
      </w:pPr>
      <w:r>
        <w:rPr>
          <w:rFonts w:ascii="Arial" w:hAnsi="Arial" w:cs="Arial"/>
          <w:b/>
          <w:sz w:val="28"/>
          <w:szCs w:val="24"/>
        </w:rPr>
        <w:t xml:space="preserve">MANUAL PENINGKATAN PELAKSANAAN </w:t>
      </w:r>
    </w:p>
    <w:p w:rsidR="00436F08" w:rsidRDefault="00436F08" w:rsidP="00436F08">
      <w:pPr>
        <w:jc w:val="center"/>
        <w:rPr>
          <w:rFonts w:ascii="Arial" w:hAnsi="Arial" w:cs="Arial"/>
          <w:b/>
          <w:sz w:val="28"/>
          <w:szCs w:val="24"/>
          <w:lang w:val="en-US"/>
        </w:rPr>
      </w:pPr>
      <w:r>
        <w:rPr>
          <w:rFonts w:ascii="Arial" w:hAnsi="Arial" w:cs="Arial"/>
          <w:b/>
          <w:sz w:val="28"/>
          <w:szCs w:val="24"/>
          <w:lang w:val="en-US"/>
        </w:rPr>
        <w:t xml:space="preserve">STANDAR </w:t>
      </w:r>
      <w:r w:rsidR="00F16B07">
        <w:rPr>
          <w:rFonts w:ascii="Arial" w:hAnsi="Arial" w:cs="Arial"/>
          <w:b/>
          <w:sz w:val="28"/>
          <w:szCs w:val="24"/>
          <w:lang w:val="en-US"/>
        </w:rPr>
        <w:t>KERJASAMA DALAM DAN LUAR NEGERI</w:t>
      </w:r>
    </w:p>
    <w:p w:rsidR="00436F08" w:rsidRPr="000C7820" w:rsidRDefault="00436F08" w:rsidP="00436F08">
      <w:pPr>
        <w:jc w:val="center"/>
        <w:rPr>
          <w:rFonts w:ascii="Arial" w:hAnsi="Arial" w:cs="Arial"/>
          <w:b/>
          <w:sz w:val="28"/>
          <w:szCs w:val="24"/>
          <w:lang w:val="en-US"/>
        </w:rPr>
      </w:pPr>
    </w:p>
    <w:p w:rsidR="00436F08" w:rsidRPr="000C7820" w:rsidRDefault="00436F08" w:rsidP="00436F08">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707533EF" wp14:editId="5B563C01">
            <wp:extent cx="1809750" cy="1676400"/>
            <wp:effectExtent l="19050" t="0" r="0" b="0"/>
            <wp:docPr id="14"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436F08" w:rsidRPr="000C7820" w:rsidRDefault="00436F08" w:rsidP="00436F08">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436F08" w:rsidRPr="000C7820" w:rsidTr="00F7541E">
        <w:tc>
          <w:tcPr>
            <w:tcW w:w="2125" w:type="dxa"/>
            <w:vMerge w:val="restart"/>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436F08" w:rsidRPr="000C7820" w:rsidTr="00F7541E">
        <w:tc>
          <w:tcPr>
            <w:tcW w:w="2125" w:type="dxa"/>
            <w:vMerge/>
            <w:vAlign w:val="center"/>
          </w:tcPr>
          <w:p w:rsidR="00436F08" w:rsidRPr="000C7820" w:rsidRDefault="00436F08" w:rsidP="00F7541E">
            <w:pPr>
              <w:spacing w:line="480" w:lineRule="auto"/>
              <w:rPr>
                <w:rFonts w:ascii="Arial" w:hAnsi="Arial" w:cs="Arial"/>
                <w:b/>
                <w:sz w:val="24"/>
                <w:szCs w:val="24"/>
                <w:lang w:val="en-US"/>
              </w:rPr>
            </w:pPr>
          </w:p>
        </w:tc>
        <w:tc>
          <w:tcPr>
            <w:tcW w:w="2978"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436F08" w:rsidRPr="000C7820" w:rsidRDefault="00436F08" w:rsidP="00F7541E">
            <w:pPr>
              <w:spacing w:line="480" w:lineRule="auto"/>
              <w:jc w:val="center"/>
              <w:rPr>
                <w:rFonts w:ascii="Arial" w:hAnsi="Arial" w:cs="Arial"/>
                <w:b/>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436F08" w:rsidRPr="00B445B4" w:rsidRDefault="00436F08" w:rsidP="00F7541E">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436F08" w:rsidRPr="00B445B4" w:rsidRDefault="00436F08" w:rsidP="00F7541E">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bl>
    <w:p w:rsidR="00436F08" w:rsidRDefault="00436F08" w:rsidP="00436F08">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bookmarkStart w:id="0" w:name="_GoBack"/>
            <w:bookmarkEnd w:id="0"/>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436F08" w:rsidRPr="000C7820" w:rsidRDefault="00436F08" w:rsidP="00F7541E">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436F08" w:rsidRPr="000C7820" w:rsidRDefault="00436F08" w:rsidP="00F7541E">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436F08" w:rsidRPr="000C7820" w:rsidRDefault="00436F08" w:rsidP="00F7541E">
            <w:pPr>
              <w:spacing w:line="360" w:lineRule="auto"/>
              <w:rPr>
                <w:rFonts w:ascii="Arial" w:hAnsi="Arial" w:cs="Arial"/>
                <w:sz w:val="24"/>
                <w:szCs w:val="24"/>
                <w:lang w:val="en-US"/>
              </w:rPr>
            </w:pPr>
          </w:p>
          <w:p w:rsidR="00436F08" w:rsidRPr="000C7820" w:rsidRDefault="00436F08" w:rsidP="00F7541E">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436F08" w:rsidRPr="004E7C1D" w:rsidRDefault="00436F08" w:rsidP="00CE362D">
            <w:pPr>
              <w:numPr>
                <w:ilvl w:val="0"/>
                <w:numId w:val="38"/>
              </w:numPr>
              <w:tabs>
                <w:tab w:val="clear" w:pos="720"/>
              </w:tabs>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436F08" w:rsidRPr="004E7C1D" w:rsidRDefault="00436F08" w:rsidP="00CE362D">
            <w:pPr>
              <w:numPr>
                <w:ilvl w:val="0"/>
                <w:numId w:val="38"/>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436F08" w:rsidRPr="00CF08FB" w:rsidRDefault="00436F08" w:rsidP="00CE362D">
            <w:pPr>
              <w:numPr>
                <w:ilvl w:val="0"/>
                <w:numId w:val="38"/>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Peningkatan Standar </w:t>
            </w:r>
            <w:r w:rsidR="00F16B07">
              <w:rPr>
                <w:rFonts w:ascii="Arial" w:hAnsi="Arial" w:cs="Arial"/>
                <w:b/>
                <w:sz w:val="24"/>
                <w:szCs w:val="24"/>
              </w:rPr>
              <w:t>Kerjasama dalam dan luar negeri</w:t>
            </w:r>
          </w:p>
        </w:tc>
        <w:tc>
          <w:tcPr>
            <w:tcW w:w="6946" w:type="dxa"/>
          </w:tcPr>
          <w:p w:rsidR="00436F08" w:rsidRPr="00436F08" w:rsidRDefault="00436F08" w:rsidP="00436F08">
            <w:pPr>
              <w:spacing w:line="360" w:lineRule="auto"/>
              <w:rPr>
                <w:rFonts w:ascii="Arial" w:hAnsi="Arial" w:cs="Arial"/>
                <w:sz w:val="24"/>
                <w:szCs w:val="24"/>
              </w:rPr>
            </w:pPr>
            <w:r>
              <w:rPr>
                <w:rFonts w:ascii="Arial" w:hAnsi="Arial" w:cs="Arial"/>
                <w:sz w:val="24"/>
                <w:szCs w:val="24"/>
                <w:lang w:val="en-US"/>
              </w:rPr>
              <w:t xml:space="preserve">Untuk secara berkelanjutan meningkatkan Standar </w:t>
            </w:r>
            <w:r w:rsidR="00F16B07">
              <w:rPr>
                <w:rFonts w:ascii="Arial" w:hAnsi="Arial" w:cs="Arial"/>
                <w:sz w:val="24"/>
                <w:szCs w:val="24"/>
              </w:rPr>
              <w:t>Kerjasama dalam dan luar negeri</w:t>
            </w:r>
            <w:r>
              <w:rPr>
                <w:rFonts w:ascii="Arial" w:hAnsi="Arial" w:cs="Arial"/>
                <w:sz w:val="24"/>
                <w:szCs w:val="24"/>
              </w:rPr>
              <w:t xml:space="preserve"> </w:t>
            </w:r>
            <w:r>
              <w:rPr>
                <w:rFonts w:ascii="Arial" w:hAnsi="Arial" w:cs="Arial"/>
                <w:sz w:val="24"/>
                <w:szCs w:val="24"/>
                <w:lang w:val="en-US"/>
              </w:rPr>
              <w:t xml:space="preserve">setiap akhir siklus atau Standar </w:t>
            </w:r>
            <w:r w:rsidR="00F16B07">
              <w:rPr>
                <w:rFonts w:ascii="Arial" w:hAnsi="Arial" w:cs="Arial"/>
                <w:sz w:val="24"/>
                <w:szCs w:val="24"/>
              </w:rPr>
              <w:t>Kerjasama dalam dan luar negeri</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Peningkatan Standar </w:t>
            </w:r>
            <w:r w:rsidR="00F16B07">
              <w:rPr>
                <w:rFonts w:ascii="Arial" w:hAnsi="Arial" w:cs="Arial"/>
                <w:b/>
                <w:sz w:val="24"/>
                <w:szCs w:val="24"/>
              </w:rPr>
              <w:t>Kerjasama dalam dan luar negeri</w:t>
            </w:r>
            <w:r>
              <w:rPr>
                <w:rFonts w:ascii="Arial" w:hAnsi="Arial" w:cs="Arial"/>
                <w:b/>
                <w:sz w:val="24"/>
                <w:szCs w:val="24"/>
                <w:lang w:val="en-US"/>
              </w:rPr>
              <w:t xml:space="preserve"> dan Penggunaannya</w:t>
            </w:r>
          </w:p>
        </w:tc>
        <w:tc>
          <w:tcPr>
            <w:tcW w:w="6946" w:type="dxa"/>
          </w:tcPr>
          <w:p w:rsidR="00436F08" w:rsidRDefault="00436F08" w:rsidP="00F7541E">
            <w:pPr>
              <w:spacing w:line="360" w:lineRule="auto"/>
              <w:rPr>
                <w:rFonts w:ascii="Arial" w:hAnsi="Arial" w:cs="Arial"/>
                <w:sz w:val="24"/>
                <w:szCs w:val="24"/>
                <w:lang w:val="en-US"/>
              </w:rPr>
            </w:pPr>
            <w:r>
              <w:rPr>
                <w:rFonts w:ascii="Arial" w:hAnsi="Arial" w:cs="Arial"/>
                <w:sz w:val="24"/>
                <w:szCs w:val="24"/>
                <w:lang w:val="en-US"/>
              </w:rPr>
              <w:t>Manual ini berlaku :</w:t>
            </w:r>
          </w:p>
          <w:p w:rsidR="00436F08" w:rsidRDefault="00436F08" w:rsidP="00CE362D">
            <w:pPr>
              <w:pStyle w:val="ListParagraph"/>
              <w:numPr>
                <w:ilvl w:val="0"/>
                <w:numId w:val="39"/>
              </w:numPr>
              <w:spacing w:line="360" w:lineRule="auto"/>
              <w:ind w:left="459"/>
              <w:rPr>
                <w:rFonts w:ascii="Arial" w:hAnsi="Arial" w:cs="Arial"/>
                <w:sz w:val="24"/>
                <w:szCs w:val="24"/>
                <w:lang w:val="en-US"/>
              </w:rPr>
            </w:pPr>
            <w:r>
              <w:rPr>
                <w:rFonts w:ascii="Arial" w:hAnsi="Arial" w:cs="Arial"/>
                <w:sz w:val="24"/>
                <w:szCs w:val="24"/>
                <w:lang w:val="en-US"/>
              </w:rPr>
              <w:t xml:space="preserve">Ketika pelaksanaan isi setiap Standar </w:t>
            </w:r>
            <w:r w:rsidR="00F16B07">
              <w:rPr>
                <w:rFonts w:ascii="Arial" w:hAnsi="Arial" w:cs="Arial"/>
                <w:sz w:val="24"/>
                <w:szCs w:val="24"/>
              </w:rPr>
              <w:t>Kerjasama dalam dan luar negeri</w:t>
            </w:r>
            <w:r>
              <w:rPr>
                <w:rFonts w:ascii="Arial" w:hAnsi="Arial" w:cs="Arial"/>
                <w:sz w:val="24"/>
                <w:szCs w:val="24"/>
                <w:lang w:val="en-US"/>
              </w:rPr>
              <w:t xml:space="preserve"> dalam satu siklus berakhir, dan kemudian Standar </w:t>
            </w:r>
            <w:r w:rsidR="00F16B07">
              <w:rPr>
                <w:rFonts w:ascii="Arial" w:hAnsi="Arial" w:cs="Arial"/>
                <w:sz w:val="24"/>
                <w:szCs w:val="24"/>
              </w:rPr>
              <w:t>Kerjasama dalam dan luar negeri</w:t>
            </w:r>
            <w:r>
              <w:rPr>
                <w:rFonts w:ascii="Arial" w:hAnsi="Arial" w:cs="Arial"/>
                <w:sz w:val="24"/>
                <w:szCs w:val="24"/>
                <w:lang w:val="en-US"/>
              </w:rPr>
              <w:t xml:space="preserve"> tersebut ditingkatkan. Siklus setiap Standar dapat ditentukan secara seragam atau berbeda. Misalnya dapat</w:t>
            </w:r>
            <w:r w:rsidR="00EA2A81">
              <w:rPr>
                <w:rFonts w:ascii="Arial" w:hAnsi="Arial" w:cs="Arial"/>
                <w:sz w:val="24"/>
                <w:szCs w:val="24"/>
              </w:rPr>
              <w:t xml:space="preserve"> berupa</w:t>
            </w:r>
            <w:r>
              <w:rPr>
                <w:rFonts w:ascii="Arial" w:hAnsi="Arial" w:cs="Arial"/>
                <w:sz w:val="24"/>
                <w:szCs w:val="24"/>
                <w:lang w:val="en-US"/>
              </w:rPr>
              <w:t xml:space="preserve"> semesteran, tahunan, atau 5 tahunan.</w:t>
            </w:r>
          </w:p>
          <w:p w:rsidR="00436F08" w:rsidRPr="00760F2F" w:rsidRDefault="00436F08" w:rsidP="00CE362D">
            <w:pPr>
              <w:pStyle w:val="ListParagraph"/>
              <w:numPr>
                <w:ilvl w:val="0"/>
                <w:numId w:val="39"/>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standar </w:t>
            </w:r>
            <w:r w:rsidR="00F16B07">
              <w:rPr>
                <w:rFonts w:ascii="Arial" w:hAnsi="Arial" w:cs="Arial"/>
                <w:sz w:val="24"/>
                <w:szCs w:val="24"/>
              </w:rPr>
              <w:t>Kerjasama dalam dan luar negeri</w:t>
            </w:r>
            <w:r w:rsidR="00EA2A81">
              <w:rPr>
                <w:rFonts w:ascii="Arial" w:hAnsi="Arial" w:cs="Arial"/>
                <w:sz w:val="24"/>
                <w:szCs w:val="24"/>
              </w:rPr>
              <w:t>.</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436F08" w:rsidRDefault="00436F08" w:rsidP="00CE362D">
            <w:pPr>
              <w:pStyle w:val="Default"/>
              <w:numPr>
                <w:ilvl w:val="0"/>
                <w:numId w:val="40"/>
              </w:numPr>
              <w:spacing w:line="360" w:lineRule="auto"/>
              <w:ind w:left="459"/>
              <w:rPr>
                <w:rFonts w:ascii="Arial" w:hAnsi="Arial" w:cs="Arial"/>
              </w:rPr>
            </w:pPr>
            <w:r>
              <w:rPr>
                <w:rFonts w:ascii="Arial" w:hAnsi="Arial" w:cs="Arial"/>
              </w:rPr>
              <w:t xml:space="preserve">Pengembangan atau peningkatan </w:t>
            </w:r>
            <w:proofErr w:type="gramStart"/>
            <w:r>
              <w:rPr>
                <w:rFonts w:ascii="Arial" w:hAnsi="Arial" w:cs="Arial"/>
              </w:rPr>
              <w:t>standar :</w:t>
            </w:r>
            <w:proofErr w:type="gramEnd"/>
            <w:r>
              <w:rPr>
                <w:rFonts w:ascii="Arial" w:hAnsi="Arial" w:cs="Arial"/>
              </w:rPr>
              <w:t xml:space="preserve"> upaya untuk mengevaluasi dan memperbaiki isi Standar </w:t>
            </w:r>
            <w:r w:rsidR="00F16B07">
              <w:rPr>
                <w:rFonts w:ascii="Arial" w:hAnsi="Arial" w:cs="Arial"/>
                <w:lang w:val="id-ID"/>
              </w:rPr>
              <w:t>Kerjasama dalam dan luar negeri</w:t>
            </w:r>
            <w:r>
              <w:rPr>
                <w:rFonts w:ascii="Arial" w:hAnsi="Arial" w:cs="Arial"/>
              </w:rPr>
              <w:t>, secara periodik dan berkelanjutan.</w:t>
            </w:r>
          </w:p>
          <w:p w:rsidR="00436F08" w:rsidRDefault="00436F08" w:rsidP="00CE362D">
            <w:pPr>
              <w:pStyle w:val="Default"/>
              <w:numPr>
                <w:ilvl w:val="0"/>
                <w:numId w:val="40"/>
              </w:numPr>
              <w:spacing w:line="360" w:lineRule="auto"/>
              <w:ind w:left="459"/>
              <w:rPr>
                <w:rFonts w:ascii="Arial" w:hAnsi="Arial" w:cs="Arial"/>
              </w:rPr>
            </w:pPr>
            <w:r>
              <w:rPr>
                <w:rFonts w:ascii="Arial" w:hAnsi="Arial" w:cs="Arial"/>
              </w:rPr>
              <w:t xml:space="preserve">Evaluasi Standar </w:t>
            </w:r>
            <w:r w:rsidR="00F16B07">
              <w:rPr>
                <w:rFonts w:ascii="Arial" w:hAnsi="Arial" w:cs="Arial"/>
                <w:lang w:val="id-ID"/>
              </w:rPr>
              <w:t>Kerjasama dalam dan luar negeri</w:t>
            </w:r>
            <w:r>
              <w:rPr>
                <w:rFonts w:ascii="Arial" w:hAnsi="Arial" w:cs="Arial"/>
              </w:rPr>
              <w:t xml:space="preserve"> : tindakan menilai isi Standar </w:t>
            </w:r>
            <w:r w:rsidR="00F16B07">
              <w:rPr>
                <w:rFonts w:ascii="Arial" w:hAnsi="Arial" w:cs="Arial"/>
                <w:lang w:val="id-ID"/>
              </w:rPr>
              <w:t>Kerjasama dalam dan luar negeri</w:t>
            </w:r>
            <w:r>
              <w:rPr>
                <w:rFonts w:ascii="Arial" w:hAnsi="Arial" w:cs="Arial"/>
              </w:rPr>
              <w:t xml:space="preserve"> didasarkan, antara lain, pada :</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Hasil pelaksanaan isi Standar </w:t>
            </w:r>
            <w:r w:rsidR="00F16B07">
              <w:rPr>
                <w:rFonts w:ascii="Arial" w:hAnsi="Arial" w:cs="Arial"/>
                <w:lang w:val="id-ID"/>
              </w:rPr>
              <w:t>Kerjasama dalam dan luar negeri</w:t>
            </w:r>
            <w:r>
              <w:rPr>
                <w:rFonts w:ascii="Arial" w:hAnsi="Arial" w:cs="Arial"/>
              </w:rPr>
              <w:t xml:space="preserve"> pada waktu sebelumnya;</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Perkembangan situasi dan kondisi </w:t>
            </w:r>
            <w:r w:rsidRPr="00E5401A">
              <w:rPr>
                <w:rFonts w:ascii="Arial" w:hAnsi="Arial" w:cs="Arial"/>
              </w:rPr>
              <w:t>STKIP Muhammadiyah Aceh Barat Daya</w:t>
            </w:r>
            <w:r>
              <w:rPr>
                <w:rFonts w:ascii="Arial" w:hAnsi="Arial" w:cs="Arial"/>
              </w:rPr>
              <w:t xml:space="preserve">, tuntutan kebutuhan pemangku kepentingan </w:t>
            </w:r>
            <w:r w:rsidRPr="00E5401A">
              <w:rPr>
                <w:rFonts w:ascii="Arial" w:hAnsi="Arial" w:cs="Arial"/>
              </w:rPr>
              <w:t>STKIP Muhammadiyah Aceh Barat Daya</w:t>
            </w:r>
            <w:r>
              <w:rPr>
                <w:rFonts w:ascii="Arial" w:hAnsi="Arial" w:cs="Arial"/>
              </w:rPr>
              <w:t xml:space="preserve"> dan masyarakat pada umumnya, dan</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Relevansinya dengan Visi dan Misi </w:t>
            </w:r>
            <w:r w:rsidRPr="00E5401A">
              <w:rPr>
                <w:rFonts w:ascii="Arial" w:hAnsi="Arial" w:cs="Arial"/>
              </w:rPr>
              <w:t>STKIP Muhammadiyah Aceh Barat Daya</w:t>
            </w:r>
          </w:p>
          <w:p w:rsidR="00436F08" w:rsidRPr="0099249B" w:rsidRDefault="00436F08" w:rsidP="00CE362D">
            <w:pPr>
              <w:pStyle w:val="Default"/>
              <w:numPr>
                <w:ilvl w:val="0"/>
                <w:numId w:val="36"/>
              </w:numPr>
              <w:tabs>
                <w:tab w:val="clear" w:pos="720"/>
              </w:tabs>
              <w:spacing w:line="360" w:lineRule="auto"/>
              <w:ind w:left="459"/>
              <w:rPr>
                <w:rFonts w:ascii="Arial" w:hAnsi="Arial" w:cs="Arial"/>
              </w:rPr>
            </w:pPr>
            <w:r>
              <w:rPr>
                <w:rFonts w:ascii="Arial" w:hAnsi="Arial" w:cs="Arial"/>
              </w:rPr>
              <w:lastRenderedPageBreak/>
              <w:t xml:space="preserve">Siklus Standar </w:t>
            </w:r>
            <w:r w:rsidR="00F16B07">
              <w:rPr>
                <w:rFonts w:ascii="Arial" w:hAnsi="Arial" w:cs="Arial"/>
                <w:lang w:val="id-ID"/>
              </w:rPr>
              <w:t>Kerjasama dalam dan luar negeri</w:t>
            </w:r>
            <w:r>
              <w:rPr>
                <w:rFonts w:ascii="Arial" w:hAnsi="Arial" w:cs="Arial"/>
              </w:rPr>
              <w:t xml:space="preserve"> : durasi atau masa berlakunya suatu Standar </w:t>
            </w:r>
            <w:r w:rsidR="00F16B07">
              <w:rPr>
                <w:rFonts w:ascii="Arial" w:hAnsi="Arial" w:cs="Arial"/>
                <w:lang w:val="id-ID"/>
              </w:rPr>
              <w:t>Kerjasama dalam dan luar negeri</w:t>
            </w:r>
            <w:r>
              <w:rPr>
                <w:rFonts w:ascii="Arial" w:hAnsi="Arial" w:cs="Arial"/>
              </w:rPr>
              <w:t xml:space="preserve"> sesuai dengan aspek yang di atur di dalamnya</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Langkah-langkah atau Prosedur </w:t>
            </w:r>
            <w:r w:rsidR="00C43181">
              <w:rPr>
                <w:rFonts w:ascii="Arial" w:hAnsi="Arial" w:cs="Arial"/>
                <w:b/>
                <w:sz w:val="24"/>
                <w:szCs w:val="24"/>
              </w:rPr>
              <w:t xml:space="preserve">Peningkatan </w:t>
            </w:r>
            <w:r>
              <w:rPr>
                <w:rFonts w:ascii="Arial" w:hAnsi="Arial" w:cs="Arial"/>
                <w:b/>
                <w:sz w:val="24"/>
                <w:szCs w:val="24"/>
                <w:lang w:val="en-US"/>
              </w:rPr>
              <w:t xml:space="preserve">Standar </w:t>
            </w:r>
            <w:r w:rsidR="00F16B07">
              <w:rPr>
                <w:rFonts w:ascii="Arial" w:hAnsi="Arial" w:cs="Arial"/>
                <w:b/>
                <w:sz w:val="24"/>
                <w:szCs w:val="24"/>
              </w:rPr>
              <w:t>Kerjasama dalam dan luar negeri</w:t>
            </w:r>
          </w:p>
        </w:tc>
        <w:tc>
          <w:tcPr>
            <w:tcW w:w="6946" w:type="dxa"/>
          </w:tcPr>
          <w:p w:rsidR="00436F08" w:rsidRDefault="00436F08" w:rsidP="00CE362D">
            <w:pPr>
              <w:pStyle w:val="Default"/>
              <w:numPr>
                <w:ilvl w:val="3"/>
                <w:numId w:val="36"/>
              </w:numPr>
              <w:tabs>
                <w:tab w:val="clear" w:pos="2880"/>
              </w:tabs>
              <w:spacing w:line="360" w:lineRule="auto"/>
              <w:ind w:left="459"/>
              <w:rPr>
                <w:rFonts w:ascii="Arial" w:hAnsi="Arial" w:cs="Arial"/>
              </w:rPr>
            </w:pPr>
            <w:r w:rsidRPr="00270E01">
              <w:rPr>
                <w:rFonts w:ascii="Arial" w:hAnsi="Arial" w:cs="Arial"/>
              </w:rPr>
              <w:t xml:space="preserve">Pelajari laporan hasil pengendalian Standar </w:t>
            </w:r>
            <w:r w:rsidR="00F16B07">
              <w:rPr>
                <w:rFonts w:ascii="Arial" w:hAnsi="Arial" w:cs="Arial"/>
                <w:lang w:val="id-ID"/>
              </w:rPr>
              <w:t>Kerjasama dalam dan luar negeri</w:t>
            </w:r>
            <w:r w:rsidRPr="00270E01">
              <w:rPr>
                <w:rFonts w:ascii="Arial" w:hAnsi="Arial" w:cs="Arial"/>
              </w:rPr>
              <w:t xml:space="preserve"> </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Selenggarakan rapat atau forum diskusi untuk mendiskusikan hasil laporan tersebut, dengan mengundang pejabat struktural yang terkait dan dosen</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Evaluasi isi Standar </w:t>
            </w:r>
            <w:r w:rsidR="00F16B07">
              <w:rPr>
                <w:rFonts w:ascii="Arial" w:hAnsi="Arial" w:cs="Arial"/>
                <w:lang w:val="id-ID"/>
              </w:rPr>
              <w:t>Kerjasama dalam dan luar negeri</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Lakukan revisi isi Standar </w:t>
            </w:r>
            <w:r w:rsidR="00F16B07">
              <w:rPr>
                <w:rFonts w:ascii="Arial" w:hAnsi="Arial" w:cs="Arial"/>
                <w:lang w:val="id-ID"/>
              </w:rPr>
              <w:t>Kerjasama dalam dan luar negeri</w:t>
            </w:r>
            <w:r>
              <w:rPr>
                <w:rFonts w:ascii="Arial" w:hAnsi="Arial" w:cs="Arial"/>
              </w:rPr>
              <w:t xml:space="preserve"> sehingga menjadi standar </w:t>
            </w:r>
            <w:r w:rsidR="00F16B07">
              <w:rPr>
                <w:rFonts w:ascii="Arial" w:hAnsi="Arial" w:cs="Arial"/>
                <w:lang w:val="id-ID"/>
              </w:rPr>
              <w:t>Kerjasama dalam dan luar negeri</w:t>
            </w:r>
            <w:r>
              <w:rPr>
                <w:rFonts w:ascii="Arial" w:hAnsi="Arial" w:cs="Arial"/>
              </w:rPr>
              <w:t xml:space="preserve"> baru yang lebih tinggi daripada Standar </w:t>
            </w:r>
            <w:r w:rsidR="00F16B07">
              <w:rPr>
                <w:rFonts w:ascii="Arial" w:hAnsi="Arial" w:cs="Arial"/>
                <w:lang w:val="id-ID"/>
              </w:rPr>
              <w:t>Kerjasama dalam dan luar negeri</w:t>
            </w:r>
            <w:r>
              <w:rPr>
                <w:rFonts w:ascii="Arial" w:hAnsi="Arial" w:cs="Arial"/>
              </w:rPr>
              <w:t xml:space="preserve"> sebelumnya</w:t>
            </w:r>
          </w:p>
          <w:p w:rsidR="00436F08" w:rsidRPr="00270E01"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Tempuh standar atau prosedur yang berlaku dalam penetapan Standar </w:t>
            </w:r>
            <w:r w:rsidR="00F16B07">
              <w:rPr>
                <w:rFonts w:ascii="Arial" w:hAnsi="Arial" w:cs="Arial"/>
                <w:lang w:val="id-ID"/>
              </w:rPr>
              <w:t>Kerjasama dalam dan luar negeri</w:t>
            </w:r>
            <w:r>
              <w:rPr>
                <w:rFonts w:ascii="Arial" w:hAnsi="Arial" w:cs="Arial"/>
              </w:rPr>
              <w:t xml:space="preserve"> yang lebih tinggi tersebut sebagai Standar </w:t>
            </w:r>
            <w:r w:rsidR="00F16B07">
              <w:rPr>
                <w:rFonts w:ascii="Arial" w:hAnsi="Arial" w:cs="Arial"/>
                <w:lang w:val="id-ID"/>
              </w:rPr>
              <w:t>Kerjasama dalam dan luar negeri</w:t>
            </w:r>
            <w:r>
              <w:rPr>
                <w:rFonts w:ascii="Arial" w:hAnsi="Arial" w:cs="Arial"/>
              </w:rPr>
              <w:t xml:space="preserve"> yang baru.</w:t>
            </w:r>
          </w:p>
        </w:tc>
      </w:tr>
      <w:tr w:rsidR="00436F08" w:rsidRPr="000C7820" w:rsidTr="00F7541E">
        <w:trPr>
          <w:trHeight w:val="2186"/>
        </w:trPr>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 xml:space="preserve">Kualifikasi Pejabat/Petugas yang Melakukan Peningkatan Standar </w:t>
            </w:r>
            <w:r w:rsidR="00F16B07">
              <w:rPr>
                <w:rFonts w:ascii="Arial" w:hAnsi="Arial" w:cs="Arial"/>
                <w:b/>
                <w:sz w:val="24"/>
                <w:szCs w:val="24"/>
              </w:rPr>
              <w:t>Kerjasama dalam dan luar negeri</w:t>
            </w:r>
          </w:p>
        </w:tc>
        <w:tc>
          <w:tcPr>
            <w:tcW w:w="6946" w:type="dxa"/>
          </w:tcPr>
          <w:p w:rsidR="00436F08" w:rsidRDefault="00436F08" w:rsidP="00F7541E">
            <w:pPr>
              <w:pStyle w:val="Default"/>
              <w:spacing w:line="360" w:lineRule="auto"/>
              <w:rPr>
                <w:rFonts w:ascii="Arial" w:hAnsi="Arial" w:cs="Arial"/>
              </w:rPr>
            </w:pPr>
            <w:r>
              <w:rPr>
                <w:rFonts w:ascii="Arial" w:hAnsi="Arial" w:cs="Arial"/>
              </w:rPr>
              <w:t xml:space="preserve">Pihak yang harus meningkatkan Standar </w:t>
            </w:r>
            <w:r w:rsidR="00F16B07">
              <w:rPr>
                <w:rFonts w:ascii="Arial" w:hAnsi="Arial" w:cs="Arial"/>
                <w:lang w:val="id-ID"/>
              </w:rPr>
              <w:t>Kerjasama dalam dan luar negeri</w:t>
            </w:r>
            <w:r w:rsidR="00C43181">
              <w:rPr>
                <w:rFonts w:ascii="Arial" w:hAnsi="Arial" w:cs="Arial"/>
                <w:lang w:val="id-ID"/>
              </w:rPr>
              <w:t xml:space="preserve"> </w:t>
            </w:r>
            <w:r>
              <w:rPr>
                <w:rFonts w:ascii="Arial" w:hAnsi="Arial" w:cs="Arial"/>
              </w:rPr>
              <w:t>adalah :</w:t>
            </w:r>
          </w:p>
          <w:p w:rsidR="00436F08" w:rsidRPr="000C7820" w:rsidRDefault="00436F08" w:rsidP="00D64F8F">
            <w:pPr>
              <w:pStyle w:val="Default"/>
              <w:spacing w:line="360" w:lineRule="auto"/>
              <w:rPr>
                <w:rFonts w:ascii="Arial" w:hAnsi="Arial" w:cs="Arial"/>
              </w:rPr>
            </w:pPr>
            <w:r>
              <w:rPr>
                <w:rFonts w:ascii="Arial" w:hAnsi="Arial" w:cs="Arial"/>
              </w:rPr>
              <w:t xml:space="preserve">Unit </w:t>
            </w:r>
            <w:r w:rsidR="00C43181">
              <w:rPr>
                <w:rFonts w:ascii="Arial" w:hAnsi="Arial" w:cs="Arial"/>
                <w:lang w:val="id-ID"/>
              </w:rPr>
              <w:t xml:space="preserve">kerja </w:t>
            </w:r>
            <w:r w:rsidR="00C43181">
              <w:rPr>
                <w:rFonts w:ascii="Arial" w:hAnsi="Arial" w:cs="Arial"/>
              </w:rPr>
              <w:t xml:space="preserve">khusus </w:t>
            </w:r>
            <w:r w:rsidR="00D64F8F">
              <w:rPr>
                <w:rFonts w:ascii="Arial" w:hAnsi="Arial" w:cs="Arial"/>
                <w:lang w:val="id-ID"/>
              </w:rPr>
              <w:t>SPMI</w:t>
            </w:r>
            <w:r>
              <w:rPr>
                <w:rFonts w:ascii="Arial" w:hAnsi="Arial" w:cs="Arial"/>
              </w:rPr>
              <w:t xml:space="preserve"> dengan tugas pokok dan fungsinya, bekerjasama denga</w:t>
            </w:r>
            <w:r>
              <w:rPr>
                <w:rFonts w:ascii="Arial" w:hAnsi="Arial" w:cs="Arial"/>
                <w:lang w:val="id-ID"/>
              </w:rPr>
              <w:t>n</w:t>
            </w:r>
            <w:r>
              <w:rPr>
                <w:rFonts w:ascii="Arial" w:hAnsi="Arial" w:cs="Arial"/>
              </w:rPr>
              <w:t xml:space="preserve"> pejabat struktural dengan bidang pekerjaan yang diatur oleh standar yang bersangkutan dan dosen.</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436F08" w:rsidRDefault="00436F08" w:rsidP="00F7541E">
            <w:pPr>
              <w:pStyle w:val="Default"/>
              <w:spacing w:line="360" w:lineRule="auto"/>
              <w:rPr>
                <w:rFonts w:ascii="Arial" w:hAnsi="Arial" w:cs="Arial"/>
                <w:bCs/>
              </w:rPr>
            </w:pPr>
            <w:r>
              <w:rPr>
                <w:rFonts w:ascii="Arial" w:hAnsi="Arial" w:cs="Arial"/>
                <w:bCs/>
              </w:rPr>
              <w:t>Untuk melengkapi manual ini, dibutuhkan ketersediaan dokumen tertulis berupa formulir/tamplate standar.</w:t>
            </w:r>
          </w:p>
          <w:p w:rsidR="00436F08" w:rsidRPr="00C43181" w:rsidRDefault="00436F08" w:rsidP="00C43181">
            <w:pPr>
              <w:pStyle w:val="Default"/>
              <w:spacing w:line="360" w:lineRule="auto"/>
              <w:rPr>
                <w:rFonts w:ascii="Arial" w:hAnsi="Arial" w:cs="Arial"/>
                <w:bCs/>
                <w:lang w:val="id-ID"/>
              </w:rPr>
            </w:pPr>
            <w:r>
              <w:rPr>
                <w:rFonts w:ascii="Arial" w:hAnsi="Arial" w:cs="Arial"/>
                <w:bCs/>
              </w:rPr>
              <w:t xml:space="preserve">Manual ini digunakan secara bersamaan dengan Manual Penetapan Standar </w:t>
            </w:r>
            <w:r w:rsidR="00F16B07">
              <w:rPr>
                <w:rFonts w:ascii="Arial" w:hAnsi="Arial" w:cs="Arial"/>
                <w:bCs/>
                <w:lang w:val="id-ID"/>
              </w:rPr>
              <w:t>Kerjasama dalam dan luar negeri</w:t>
            </w:r>
          </w:p>
        </w:tc>
      </w:tr>
    </w:tbl>
    <w:p w:rsidR="00341C5F" w:rsidRPr="000C7820" w:rsidRDefault="00341C5F" w:rsidP="00B445B4">
      <w:pPr>
        <w:rPr>
          <w:rFonts w:ascii="Arial" w:hAnsi="Arial" w:cs="Arial"/>
          <w:sz w:val="24"/>
          <w:szCs w:val="24"/>
          <w:lang w:val="en-US"/>
        </w:rPr>
      </w:pPr>
    </w:p>
    <w:sectPr w:rsidR="00341C5F" w:rsidRPr="000C7820" w:rsidSect="00DA3852">
      <w:pgSz w:w="12242" w:h="18711" w:code="5"/>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6A9"/>
    <w:multiLevelType w:val="hybridMultilevel"/>
    <w:tmpl w:val="E8AA5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F7C2A"/>
    <w:multiLevelType w:val="hybridMultilevel"/>
    <w:tmpl w:val="5ACE1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124CF"/>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D1969"/>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06405"/>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81050"/>
    <w:multiLevelType w:val="hybridMultilevel"/>
    <w:tmpl w:val="34D6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240D5"/>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E0BA5"/>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75823"/>
    <w:multiLevelType w:val="hybridMultilevel"/>
    <w:tmpl w:val="FA4C0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026406"/>
    <w:multiLevelType w:val="hybridMultilevel"/>
    <w:tmpl w:val="08DE6DE2"/>
    <w:lvl w:ilvl="0" w:tplc="04210019">
      <w:start w:val="1"/>
      <w:numFmt w:val="lowerLetter"/>
      <w:lvlText w:val="%1."/>
      <w:lvlJc w:val="left"/>
      <w:pPr>
        <w:ind w:left="720" w:hanging="360"/>
      </w:pPr>
    </w:lvl>
    <w:lvl w:ilvl="1" w:tplc="092AECC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353A6A3A">
      <w:start w:val="1"/>
      <w:numFmt w:val="lowerLetter"/>
      <w:lvlText w:val="%4."/>
      <w:lvlJc w:val="left"/>
      <w:pPr>
        <w:ind w:left="2880" w:hanging="360"/>
      </w:pPr>
      <w:rPr>
        <w:rFonts w:ascii="Arial" w:eastAsiaTheme="minorHAnsi" w:hAnsi="Arial" w:cs="Arial"/>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F1194E"/>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671F0"/>
    <w:multiLevelType w:val="multilevel"/>
    <w:tmpl w:val="6CB4CD7E"/>
    <w:lvl w:ilvl="0">
      <w:start w:val="3"/>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Arial" w:eastAsiaTheme="minorHAnsi" w:hAnsi="Arial" w:cs="Arial"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DEB0FFE"/>
    <w:multiLevelType w:val="hybridMultilevel"/>
    <w:tmpl w:val="62B08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516CFE"/>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21F3F"/>
    <w:multiLevelType w:val="hybridMultilevel"/>
    <w:tmpl w:val="F9B8C64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2B5516F"/>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22E5F"/>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4800FA"/>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72FF9"/>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C1BB8"/>
    <w:multiLevelType w:val="hybridMultilevel"/>
    <w:tmpl w:val="24A89D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3D7DF3"/>
    <w:multiLevelType w:val="multilevel"/>
    <w:tmpl w:val="1010BC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ind w:left="2955" w:hanging="43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93501A"/>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3B68F3"/>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4A40F6"/>
    <w:multiLevelType w:val="hybridMultilevel"/>
    <w:tmpl w:val="2230E786"/>
    <w:lvl w:ilvl="0" w:tplc="4490DE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566066"/>
    <w:multiLevelType w:val="hybridMultilevel"/>
    <w:tmpl w:val="E51E68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601494"/>
    <w:multiLevelType w:val="multilevel"/>
    <w:tmpl w:val="5B90FED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F3347E"/>
    <w:multiLevelType w:val="hybridMultilevel"/>
    <w:tmpl w:val="1D5829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47290F"/>
    <w:multiLevelType w:val="hybridMultilevel"/>
    <w:tmpl w:val="9C7C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6F632D"/>
    <w:multiLevelType w:val="hybridMultilevel"/>
    <w:tmpl w:val="0C0205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9F0955"/>
    <w:multiLevelType w:val="hybridMultilevel"/>
    <w:tmpl w:val="A1F0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3E49AC"/>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7633FD"/>
    <w:multiLevelType w:val="hybridMultilevel"/>
    <w:tmpl w:val="39D4D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1AF21190">
      <w:start w:val="1"/>
      <w:numFmt w:val="decimal"/>
      <w:lvlText w:val="%3."/>
      <w:lvlJc w:val="left"/>
      <w:pPr>
        <w:ind w:left="2160" w:hanging="180"/>
      </w:pPr>
      <w:rPr>
        <w:rFonts w:ascii="Arial" w:eastAsiaTheme="minorHAns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744F04"/>
    <w:multiLevelType w:val="hybridMultilevel"/>
    <w:tmpl w:val="62E2ED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1C9094F"/>
    <w:multiLevelType w:val="hybridMultilevel"/>
    <w:tmpl w:val="A22036D6"/>
    <w:lvl w:ilvl="0" w:tplc="F95CCA2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6420FD"/>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A932ED"/>
    <w:multiLevelType w:val="hybridMultilevel"/>
    <w:tmpl w:val="F550B0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63D531D"/>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A221CF"/>
    <w:multiLevelType w:val="hybridMultilevel"/>
    <w:tmpl w:val="A1F0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7D55AF"/>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263D5F"/>
    <w:multiLevelType w:val="hybridMultilevel"/>
    <w:tmpl w:val="7084F5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9311F7"/>
    <w:multiLevelType w:val="hybridMultilevel"/>
    <w:tmpl w:val="D5FA6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0133C11"/>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F374AA"/>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7C5951"/>
    <w:multiLevelType w:val="hybridMultilevel"/>
    <w:tmpl w:val="F6CED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0D6CF5"/>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4D4F85"/>
    <w:multiLevelType w:val="hybridMultilevel"/>
    <w:tmpl w:val="E4BA5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5B16E6"/>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733868"/>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BE0945"/>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C051FD"/>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6C5FF7"/>
    <w:multiLevelType w:val="hybridMultilevel"/>
    <w:tmpl w:val="F6CED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6CE37D7"/>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880931"/>
    <w:multiLevelType w:val="multilevel"/>
    <w:tmpl w:val="1010BC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ind w:left="2955" w:hanging="43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0A725B"/>
    <w:multiLevelType w:val="hybridMultilevel"/>
    <w:tmpl w:val="B680DEB6"/>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54">
    <w:nsid w:val="70A77D04"/>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AE492F"/>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0D5A31"/>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3744C"/>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2A20F6"/>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6D53ED"/>
    <w:multiLevelType w:val="hybridMultilevel"/>
    <w:tmpl w:val="F1ACF9A8"/>
    <w:lvl w:ilvl="0" w:tplc="04210019">
      <w:start w:val="1"/>
      <w:numFmt w:val="lowerLetter"/>
      <w:lvlText w:val="%1."/>
      <w:lvlJc w:val="left"/>
      <w:pPr>
        <w:ind w:left="720" w:hanging="360"/>
      </w:pPr>
    </w:lvl>
    <w:lvl w:ilvl="1" w:tplc="35904D4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1274660C">
      <w:start w:val="1"/>
      <w:numFmt w:val="lowerLetter"/>
      <w:lvlText w:val="%4."/>
      <w:lvlJc w:val="left"/>
      <w:pPr>
        <w:ind w:left="2880" w:hanging="360"/>
      </w:pPr>
      <w:rPr>
        <w:rFonts w:ascii="Arial" w:eastAsiaTheme="minorHAnsi" w:hAnsi="Arial" w:cs="Arial"/>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6200F3"/>
    <w:multiLevelType w:val="hybridMultilevel"/>
    <w:tmpl w:val="4DCC0FE2"/>
    <w:lvl w:ilvl="0" w:tplc="092AECC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D822E79"/>
    <w:multiLevelType w:val="hybridMultilevel"/>
    <w:tmpl w:val="CFAC98A2"/>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BF58E0"/>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794B1F"/>
    <w:multiLevelType w:val="hybridMultilevel"/>
    <w:tmpl w:val="32EAA7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F715E54"/>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1"/>
  </w:num>
  <w:num w:numId="3">
    <w:abstractNumId w:val="52"/>
  </w:num>
  <w:num w:numId="4">
    <w:abstractNumId w:val="56"/>
  </w:num>
  <w:num w:numId="5">
    <w:abstractNumId w:val="47"/>
  </w:num>
  <w:num w:numId="6">
    <w:abstractNumId w:val="5"/>
  </w:num>
  <w:num w:numId="7">
    <w:abstractNumId w:val="15"/>
  </w:num>
  <w:num w:numId="8">
    <w:abstractNumId w:val="10"/>
  </w:num>
  <w:num w:numId="9">
    <w:abstractNumId w:val="2"/>
  </w:num>
  <w:num w:numId="10">
    <w:abstractNumId w:val="64"/>
  </w:num>
  <w:num w:numId="11">
    <w:abstractNumId w:val="6"/>
  </w:num>
  <w:num w:numId="12">
    <w:abstractNumId w:val="57"/>
  </w:num>
  <w:num w:numId="13">
    <w:abstractNumId w:val="62"/>
  </w:num>
  <w:num w:numId="14">
    <w:abstractNumId w:val="18"/>
  </w:num>
  <w:num w:numId="15">
    <w:abstractNumId w:val="22"/>
  </w:num>
  <w:num w:numId="16">
    <w:abstractNumId w:val="36"/>
  </w:num>
  <w:num w:numId="17">
    <w:abstractNumId w:val="34"/>
  </w:num>
  <w:num w:numId="18">
    <w:abstractNumId w:val="51"/>
  </w:num>
  <w:num w:numId="19">
    <w:abstractNumId w:val="4"/>
  </w:num>
  <w:num w:numId="20">
    <w:abstractNumId w:val="37"/>
  </w:num>
  <w:num w:numId="21">
    <w:abstractNumId w:val="27"/>
  </w:num>
  <w:num w:numId="22">
    <w:abstractNumId w:val="38"/>
  </w:num>
  <w:num w:numId="23">
    <w:abstractNumId w:val="44"/>
  </w:num>
  <w:num w:numId="24">
    <w:abstractNumId w:val="58"/>
  </w:num>
  <w:num w:numId="25">
    <w:abstractNumId w:val="42"/>
  </w:num>
  <w:num w:numId="26">
    <w:abstractNumId w:val="46"/>
  </w:num>
  <w:num w:numId="27">
    <w:abstractNumId w:val="3"/>
  </w:num>
  <w:num w:numId="28">
    <w:abstractNumId w:val="54"/>
  </w:num>
  <w:num w:numId="29">
    <w:abstractNumId w:val="49"/>
  </w:num>
  <w:num w:numId="30">
    <w:abstractNumId w:val="7"/>
  </w:num>
  <w:num w:numId="31">
    <w:abstractNumId w:val="55"/>
  </w:num>
  <w:num w:numId="32">
    <w:abstractNumId w:val="30"/>
  </w:num>
  <w:num w:numId="33">
    <w:abstractNumId w:val="21"/>
  </w:num>
  <w:num w:numId="34">
    <w:abstractNumId w:val="29"/>
  </w:num>
  <w:num w:numId="35">
    <w:abstractNumId w:val="17"/>
  </w:num>
  <w:num w:numId="36">
    <w:abstractNumId w:val="11"/>
  </w:num>
  <w:num w:numId="37">
    <w:abstractNumId w:val="13"/>
  </w:num>
  <w:num w:numId="38">
    <w:abstractNumId w:val="25"/>
  </w:num>
  <w:num w:numId="39">
    <w:abstractNumId w:val="48"/>
  </w:num>
  <w:num w:numId="40">
    <w:abstractNumId w:val="16"/>
  </w:num>
  <w:num w:numId="41">
    <w:abstractNumId w:val="8"/>
  </w:num>
  <w:num w:numId="42">
    <w:abstractNumId w:val="0"/>
  </w:num>
  <w:num w:numId="43">
    <w:abstractNumId w:val="40"/>
  </w:num>
  <w:num w:numId="44">
    <w:abstractNumId w:val="12"/>
  </w:num>
  <w:num w:numId="45">
    <w:abstractNumId w:val="28"/>
  </w:num>
  <w:num w:numId="46">
    <w:abstractNumId w:val="43"/>
  </w:num>
  <w:num w:numId="47">
    <w:abstractNumId w:val="35"/>
  </w:num>
  <w:num w:numId="48">
    <w:abstractNumId w:val="63"/>
  </w:num>
  <w:num w:numId="49">
    <w:abstractNumId w:val="14"/>
  </w:num>
  <w:num w:numId="50">
    <w:abstractNumId w:val="39"/>
  </w:num>
  <w:num w:numId="51">
    <w:abstractNumId w:val="50"/>
  </w:num>
  <w:num w:numId="52">
    <w:abstractNumId w:val="32"/>
  </w:num>
  <w:num w:numId="53">
    <w:abstractNumId w:val="24"/>
  </w:num>
  <w:num w:numId="54">
    <w:abstractNumId w:val="19"/>
  </w:num>
  <w:num w:numId="55">
    <w:abstractNumId w:val="26"/>
  </w:num>
  <w:num w:numId="56">
    <w:abstractNumId w:val="1"/>
  </w:num>
  <w:num w:numId="57">
    <w:abstractNumId w:val="31"/>
  </w:num>
  <w:num w:numId="58">
    <w:abstractNumId w:val="33"/>
  </w:num>
  <w:num w:numId="59">
    <w:abstractNumId w:val="53"/>
  </w:num>
  <w:num w:numId="60">
    <w:abstractNumId w:val="9"/>
  </w:num>
  <w:num w:numId="61">
    <w:abstractNumId w:val="59"/>
  </w:num>
  <w:num w:numId="62">
    <w:abstractNumId w:val="60"/>
  </w:num>
  <w:num w:numId="63">
    <w:abstractNumId w:val="23"/>
  </w:num>
  <w:num w:numId="64">
    <w:abstractNumId w:val="45"/>
  </w:num>
  <w:num w:numId="6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3852"/>
    <w:rsid w:val="00000A94"/>
    <w:rsid w:val="00002F67"/>
    <w:rsid w:val="000049DE"/>
    <w:rsid w:val="000116D6"/>
    <w:rsid w:val="000202A3"/>
    <w:rsid w:val="0002519E"/>
    <w:rsid w:val="000306A7"/>
    <w:rsid w:val="000345ED"/>
    <w:rsid w:val="000369F8"/>
    <w:rsid w:val="00040DB1"/>
    <w:rsid w:val="00052C1E"/>
    <w:rsid w:val="000539F3"/>
    <w:rsid w:val="000679DD"/>
    <w:rsid w:val="00070CA1"/>
    <w:rsid w:val="0007210D"/>
    <w:rsid w:val="000724FA"/>
    <w:rsid w:val="00082A81"/>
    <w:rsid w:val="00084283"/>
    <w:rsid w:val="00091885"/>
    <w:rsid w:val="00092942"/>
    <w:rsid w:val="00093342"/>
    <w:rsid w:val="00093A09"/>
    <w:rsid w:val="00096F28"/>
    <w:rsid w:val="000A1CA9"/>
    <w:rsid w:val="000B0F5F"/>
    <w:rsid w:val="000B12F3"/>
    <w:rsid w:val="000B22D9"/>
    <w:rsid w:val="000B5E04"/>
    <w:rsid w:val="000C10D6"/>
    <w:rsid w:val="000C1E5D"/>
    <w:rsid w:val="000C4F36"/>
    <w:rsid w:val="000C7820"/>
    <w:rsid w:val="000D2965"/>
    <w:rsid w:val="000D4C59"/>
    <w:rsid w:val="000D5A4B"/>
    <w:rsid w:val="000D60D5"/>
    <w:rsid w:val="000E63F3"/>
    <w:rsid w:val="000F00E1"/>
    <w:rsid w:val="000F496A"/>
    <w:rsid w:val="001046DD"/>
    <w:rsid w:val="00111085"/>
    <w:rsid w:val="00113C8A"/>
    <w:rsid w:val="00120FE8"/>
    <w:rsid w:val="001246B7"/>
    <w:rsid w:val="001315B2"/>
    <w:rsid w:val="00133B7C"/>
    <w:rsid w:val="00134FC4"/>
    <w:rsid w:val="001375A9"/>
    <w:rsid w:val="00141835"/>
    <w:rsid w:val="001444CD"/>
    <w:rsid w:val="00146F83"/>
    <w:rsid w:val="00147647"/>
    <w:rsid w:val="0015067C"/>
    <w:rsid w:val="0015297B"/>
    <w:rsid w:val="001578C4"/>
    <w:rsid w:val="00176A34"/>
    <w:rsid w:val="00177287"/>
    <w:rsid w:val="00177E5E"/>
    <w:rsid w:val="001830C4"/>
    <w:rsid w:val="00184ED7"/>
    <w:rsid w:val="00185388"/>
    <w:rsid w:val="00191284"/>
    <w:rsid w:val="001928E3"/>
    <w:rsid w:val="00193E21"/>
    <w:rsid w:val="001B016D"/>
    <w:rsid w:val="001B22C1"/>
    <w:rsid w:val="001B4E49"/>
    <w:rsid w:val="001C1706"/>
    <w:rsid w:val="001C1908"/>
    <w:rsid w:val="001C2A32"/>
    <w:rsid w:val="001D037B"/>
    <w:rsid w:val="001D1D9A"/>
    <w:rsid w:val="001E17E3"/>
    <w:rsid w:val="001E21D0"/>
    <w:rsid w:val="001E2A04"/>
    <w:rsid w:val="001E5A39"/>
    <w:rsid w:val="001E6A43"/>
    <w:rsid w:val="00200F39"/>
    <w:rsid w:val="0021590F"/>
    <w:rsid w:val="00220E69"/>
    <w:rsid w:val="00223CFC"/>
    <w:rsid w:val="0022408A"/>
    <w:rsid w:val="002250CC"/>
    <w:rsid w:val="00233CE9"/>
    <w:rsid w:val="00235ADD"/>
    <w:rsid w:val="0024686C"/>
    <w:rsid w:val="002600E6"/>
    <w:rsid w:val="00267D76"/>
    <w:rsid w:val="00273CD0"/>
    <w:rsid w:val="00282E77"/>
    <w:rsid w:val="0028318D"/>
    <w:rsid w:val="00284EF6"/>
    <w:rsid w:val="00285558"/>
    <w:rsid w:val="00285667"/>
    <w:rsid w:val="002875CB"/>
    <w:rsid w:val="002916EA"/>
    <w:rsid w:val="00292639"/>
    <w:rsid w:val="00292F6C"/>
    <w:rsid w:val="0029390F"/>
    <w:rsid w:val="002A696E"/>
    <w:rsid w:val="002A758A"/>
    <w:rsid w:val="002B29A2"/>
    <w:rsid w:val="002B5EC3"/>
    <w:rsid w:val="002B67AC"/>
    <w:rsid w:val="002C16EB"/>
    <w:rsid w:val="002C7B2B"/>
    <w:rsid w:val="002C7F63"/>
    <w:rsid w:val="002D69A8"/>
    <w:rsid w:val="002E5242"/>
    <w:rsid w:val="002F7541"/>
    <w:rsid w:val="00302066"/>
    <w:rsid w:val="0030296B"/>
    <w:rsid w:val="00304DE4"/>
    <w:rsid w:val="0030707E"/>
    <w:rsid w:val="0031395B"/>
    <w:rsid w:val="003162B4"/>
    <w:rsid w:val="00320CE4"/>
    <w:rsid w:val="003341E5"/>
    <w:rsid w:val="003379B7"/>
    <w:rsid w:val="00340C2B"/>
    <w:rsid w:val="00341C5F"/>
    <w:rsid w:val="00341FA6"/>
    <w:rsid w:val="0034685F"/>
    <w:rsid w:val="003479D1"/>
    <w:rsid w:val="0035170F"/>
    <w:rsid w:val="00360AC8"/>
    <w:rsid w:val="00366657"/>
    <w:rsid w:val="00370E8F"/>
    <w:rsid w:val="003720FC"/>
    <w:rsid w:val="0038480E"/>
    <w:rsid w:val="00384BA4"/>
    <w:rsid w:val="003945DA"/>
    <w:rsid w:val="003A5DB1"/>
    <w:rsid w:val="003A62E9"/>
    <w:rsid w:val="003B6B4F"/>
    <w:rsid w:val="003B7E66"/>
    <w:rsid w:val="003C1138"/>
    <w:rsid w:val="003C6E94"/>
    <w:rsid w:val="003D0547"/>
    <w:rsid w:val="003D5CC4"/>
    <w:rsid w:val="003E1277"/>
    <w:rsid w:val="003E6DE0"/>
    <w:rsid w:val="003E7FB3"/>
    <w:rsid w:val="003F03D0"/>
    <w:rsid w:val="003F0882"/>
    <w:rsid w:val="00404418"/>
    <w:rsid w:val="00404536"/>
    <w:rsid w:val="00406CD8"/>
    <w:rsid w:val="00411E7C"/>
    <w:rsid w:val="004127EE"/>
    <w:rsid w:val="00412AA4"/>
    <w:rsid w:val="004131A7"/>
    <w:rsid w:val="00426CDE"/>
    <w:rsid w:val="00430EA2"/>
    <w:rsid w:val="00431FA1"/>
    <w:rsid w:val="00436889"/>
    <w:rsid w:val="00436F08"/>
    <w:rsid w:val="004416CF"/>
    <w:rsid w:val="00441996"/>
    <w:rsid w:val="00441C22"/>
    <w:rsid w:val="00466347"/>
    <w:rsid w:val="00473789"/>
    <w:rsid w:val="00474AA1"/>
    <w:rsid w:val="00477CBB"/>
    <w:rsid w:val="004832F4"/>
    <w:rsid w:val="00483425"/>
    <w:rsid w:val="00487514"/>
    <w:rsid w:val="00492F1F"/>
    <w:rsid w:val="00493DEE"/>
    <w:rsid w:val="004A1B2B"/>
    <w:rsid w:val="004A1D8A"/>
    <w:rsid w:val="004A5801"/>
    <w:rsid w:val="004A5A9B"/>
    <w:rsid w:val="004A6338"/>
    <w:rsid w:val="004B63C1"/>
    <w:rsid w:val="004B7037"/>
    <w:rsid w:val="004C0F3B"/>
    <w:rsid w:val="004C5011"/>
    <w:rsid w:val="004C6022"/>
    <w:rsid w:val="004C6397"/>
    <w:rsid w:val="004D019E"/>
    <w:rsid w:val="004D4E1A"/>
    <w:rsid w:val="004D4FCF"/>
    <w:rsid w:val="004D60C2"/>
    <w:rsid w:val="004D70CC"/>
    <w:rsid w:val="004D7E21"/>
    <w:rsid w:val="004E0B48"/>
    <w:rsid w:val="004E1D1E"/>
    <w:rsid w:val="004E789D"/>
    <w:rsid w:val="004E7C1D"/>
    <w:rsid w:val="004E7E34"/>
    <w:rsid w:val="004F006F"/>
    <w:rsid w:val="004F0A7D"/>
    <w:rsid w:val="004F68BA"/>
    <w:rsid w:val="004F6E6F"/>
    <w:rsid w:val="005212C6"/>
    <w:rsid w:val="00521ED0"/>
    <w:rsid w:val="00522CFD"/>
    <w:rsid w:val="00531ABC"/>
    <w:rsid w:val="00540D38"/>
    <w:rsid w:val="00543D0C"/>
    <w:rsid w:val="00562743"/>
    <w:rsid w:val="005766CA"/>
    <w:rsid w:val="00577AF8"/>
    <w:rsid w:val="005808E5"/>
    <w:rsid w:val="00580908"/>
    <w:rsid w:val="00581EBF"/>
    <w:rsid w:val="005833B7"/>
    <w:rsid w:val="005835EF"/>
    <w:rsid w:val="00587D36"/>
    <w:rsid w:val="00590029"/>
    <w:rsid w:val="00592309"/>
    <w:rsid w:val="00592EB2"/>
    <w:rsid w:val="00596204"/>
    <w:rsid w:val="005A3D58"/>
    <w:rsid w:val="005B5783"/>
    <w:rsid w:val="005B7181"/>
    <w:rsid w:val="005C5DEF"/>
    <w:rsid w:val="005D1FA7"/>
    <w:rsid w:val="005D2AE1"/>
    <w:rsid w:val="005D302A"/>
    <w:rsid w:val="005D6301"/>
    <w:rsid w:val="005F318C"/>
    <w:rsid w:val="005F3459"/>
    <w:rsid w:val="0060006C"/>
    <w:rsid w:val="00604BA9"/>
    <w:rsid w:val="00617E15"/>
    <w:rsid w:val="00624F6D"/>
    <w:rsid w:val="00635CCE"/>
    <w:rsid w:val="00641539"/>
    <w:rsid w:val="0064455F"/>
    <w:rsid w:val="00645D63"/>
    <w:rsid w:val="00650C0C"/>
    <w:rsid w:val="0065540C"/>
    <w:rsid w:val="00661027"/>
    <w:rsid w:val="006646A0"/>
    <w:rsid w:val="00665EC8"/>
    <w:rsid w:val="006728EA"/>
    <w:rsid w:val="00675D4A"/>
    <w:rsid w:val="00684A6F"/>
    <w:rsid w:val="00691653"/>
    <w:rsid w:val="00694070"/>
    <w:rsid w:val="006A0567"/>
    <w:rsid w:val="006A5AB6"/>
    <w:rsid w:val="006A61FF"/>
    <w:rsid w:val="006A6622"/>
    <w:rsid w:val="006B02E4"/>
    <w:rsid w:val="006B5497"/>
    <w:rsid w:val="006B6E21"/>
    <w:rsid w:val="006C401F"/>
    <w:rsid w:val="006D611E"/>
    <w:rsid w:val="006D789C"/>
    <w:rsid w:val="006E288D"/>
    <w:rsid w:val="006F1C93"/>
    <w:rsid w:val="006F5745"/>
    <w:rsid w:val="006F5F4D"/>
    <w:rsid w:val="006F5FAC"/>
    <w:rsid w:val="00713008"/>
    <w:rsid w:val="00714B54"/>
    <w:rsid w:val="00723393"/>
    <w:rsid w:val="007306EE"/>
    <w:rsid w:val="0073405C"/>
    <w:rsid w:val="00737260"/>
    <w:rsid w:val="0074349A"/>
    <w:rsid w:val="007442B2"/>
    <w:rsid w:val="0074478D"/>
    <w:rsid w:val="00746EDA"/>
    <w:rsid w:val="0075076B"/>
    <w:rsid w:val="00754787"/>
    <w:rsid w:val="007558BE"/>
    <w:rsid w:val="00760628"/>
    <w:rsid w:val="00760F2F"/>
    <w:rsid w:val="007651AB"/>
    <w:rsid w:val="00765293"/>
    <w:rsid w:val="00766B78"/>
    <w:rsid w:val="007707EA"/>
    <w:rsid w:val="00770901"/>
    <w:rsid w:val="007735F5"/>
    <w:rsid w:val="0077518E"/>
    <w:rsid w:val="007770E4"/>
    <w:rsid w:val="007771DF"/>
    <w:rsid w:val="00782030"/>
    <w:rsid w:val="00782DD0"/>
    <w:rsid w:val="007853CA"/>
    <w:rsid w:val="00787C29"/>
    <w:rsid w:val="00793F23"/>
    <w:rsid w:val="0079418D"/>
    <w:rsid w:val="007B0C23"/>
    <w:rsid w:val="007B1238"/>
    <w:rsid w:val="007B512C"/>
    <w:rsid w:val="007B7C12"/>
    <w:rsid w:val="007C1B0B"/>
    <w:rsid w:val="007C3906"/>
    <w:rsid w:val="007D267E"/>
    <w:rsid w:val="007D38BA"/>
    <w:rsid w:val="007D6443"/>
    <w:rsid w:val="007D7042"/>
    <w:rsid w:val="007E16CC"/>
    <w:rsid w:val="007E1860"/>
    <w:rsid w:val="007E7C4A"/>
    <w:rsid w:val="007F22DE"/>
    <w:rsid w:val="007F4187"/>
    <w:rsid w:val="008076F1"/>
    <w:rsid w:val="00810865"/>
    <w:rsid w:val="00811FF9"/>
    <w:rsid w:val="00812465"/>
    <w:rsid w:val="00813172"/>
    <w:rsid w:val="00813217"/>
    <w:rsid w:val="008132FC"/>
    <w:rsid w:val="00821888"/>
    <w:rsid w:val="0082342B"/>
    <w:rsid w:val="0084000D"/>
    <w:rsid w:val="00842F19"/>
    <w:rsid w:val="00844CD1"/>
    <w:rsid w:val="00855435"/>
    <w:rsid w:val="00864756"/>
    <w:rsid w:val="008667F0"/>
    <w:rsid w:val="00877202"/>
    <w:rsid w:val="008806B0"/>
    <w:rsid w:val="00890A55"/>
    <w:rsid w:val="00896823"/>
    <w:rsid w:val="00897ED6"/>
    <w:rsid w:val="008A2E87"/>
    <w:rsid w:val="008A5A01"/>
    <w:rsid w:val="008B33D0"/>
    <w:rsid w:val="008B5951"/>
    <w:rsid w:val="008B6BBF"/>
    <w:rsid w:val="008C0E0C"/>
    <w:rsid w:val="008C1262"/>
    <w:rsid w:val="008C14CE"/>
    <w:rsid w:val="008C7D43"/>
    <w:rsid w:val="008D23E8"/>
    <w:rsid w:val="008E1DF4"/>
    <w:rsid w:val="008E3599"/>
    <w:rsid w:val="008E47DC"/>
    <w:rsid w:val="008E7A1B"/>
    <w:rsid w:val="008F12AD"/>
    <w:rsid w:val="008F50FE"/>
    <w:rsid w:val="008F796E"/>
    <w:rsid w:val="00900600"/>
    <w:rsid w:val="00910257"/>
    <w:rsid w:val="00911DBB"/>
    <w:rsid w:val="009158C9"/>
    <w:rsid w:val="00915EEC"/>
    <w:rsid w:val="00916F1D"/>
    <w:rsid w:val="009177E3"/>
    <w:rsid w:val="00920CD7"/>
    <w:rsid w:val="00934A35"/>
    <w:rsid w:val="009351E2"/>
    <w:rsid w:val="00941262"/>
    <w:rsid w:val="0094141C"/>
    <w:rsid w:val="009433D7"/>
    <w:rsid w:val="0094448C"/>
    <w:rsid w:val="00950B78"/>
    <w:rsid w:val="00951BFE"/>
    <w:rsid w:val="00960384"/>
    <w:rsid w:val="009616F1"/>
    <w:rsid w:val="00967AED"/>
    <w:rsid w:val="00975B4F"/>
    <w:rsid w:val="00977C59"/>
    <w:rsid w:val="00980DDB"/>
    <w:rsid w:val="00983A92"/>
    <w:rsid w:val="0099249B"/>
    <w:rsid w:val="0099646C"/>
    <w:rsid w:val="009A153D"/>
    <w:rsid w:val="009A65F0"/>
    <w:rsid w:val="009A6A38"/>
    <w:rsid w:val="009B05D3"/>
    <w:rsid w:val="009B2BD9"/>
    <w:rsid w:val="009B5878"/>
    <w:rsid w:val="009B66A3"/>
    <w:rsid w:val="009B71D1"/>
    <w:rsid w:val="009C4F70"/>
    <w:rsid w:val="009D2880"/>
    <w:rsid w:val="009E10C6"/>
    <w:rsid w:val="009E406E"/>
    <w:rsid w:val="009F4932"/>
    <w:rsid w:val="009F6134"/>
    <w:rsid w:val="00A0280B"/>
    <w:rsid w:val="00A02812"/>
    <w:rsid w:val="00A042A5"/>
    <w:rsid w:val="00A0505A"/>
    <w:rsid w:val="00A100D8"/>
    <w:rsid w:val="00A1325C"/>
    <w:rsid w:val="00A16C5C"/>
    <w:rsid w:val="00A21A8D"/>
    <w:rsid w:val="00A23326"/>
    <w:rsid w:val="00A43215"/>
    <w:rsid w:val="00A546BA"/>
    <w:rsid w:val="00A60065"/>
    <w:rsid w:val="00A61816"/>
    <w:rsid w:val="00A6553A"/>
    <w:rsid w:val="00A75415"/>
    <w:rsid w:val="00A7553F"/>
    <w:rsid w:val="00A76E44"/>
    <w:rsid w:val="00A83CAE"/>
    <w:rsid w:val="00A8793C"/>
    <w:rsid w:val="00A93D7A"/>
    <w:rsid w:val="00A94364"/>
    <w:rsid w:val="00AA1E91"/>
    <w:rsid w:val="00AA2753"/>
    <w:rsid w:val="00AA3664"/>
    <w:rsid w:val="00AA438D"/>
    <w:rsid w:val="00AA55EA"/>
    <w:rsid w:val="00AB03D8"/>
    <w:rsid w:val="00AC3221"/>
    <w:rsid w:val="00AD0025"/>
    <w:rsid w:val="00AD7977"/>
    <w:rsid w:val="00AE0997"/>
    <w:rsid w:val="00AF0BF3"/>
    <w:rsid w:val="00B006B3"/>
    <w:rsid w:val="00B04018"/>
    <w:rsid w:val="00B04C22"/>
    <w:rsid w:val="00B15054"/>
    <w:rsid w:val="00B22D20"/>
    <w:rsid w:val="00B27499"/>
    <w:rsid w:val="00B318D4"/>
    <w:rsid w:val="00B3468B"/>
    <w:rsid w:val="00B34A0A"/>
    <w:rsid w:val="00B418A8"/>
    <w:rsid w:val="00B4428E"/>
    <w:rsid w:val="00B445B4"/>
    <w:rsid w:val="00B54DAE"/>
    <w:rsid w:val="00B6243C"/>
    <w:rsid w:val="00B6405F"/>
    <w:rsid w:val="00B672EE"/>
    <w:rsid w:val="00B742AB"/>
    <w:rsid w:val="00B7751E"/>
    <w:rsid w:val="00B8370B"/>
    <w:rsid w:val="00B8632C"/>
    <w:rsid w:val="00B87E2E"/>
    <w:rsid w:val="00B94CB7"/>
    <w:rsid w:val="00B9558B"/>
    <w:rsid w:val="00B9571F"/>
    <w:rsid w:val="00B97B4B"/>
    <w:rsid w:val="00B97EDF"/>
    <w:rsid w:val="00BB65C1"/>
    <w:rsid w:val="00BC7EDD"/>
    <w:rsid w:val="00BD3F09"/>
    <w:rsid w:val="00BD594D"/>
    <w:rsid w:val="00BD7D3F"/>
    <w:rsid w:val="00BE0922"/>
    <w:rsid w:val="00BE59AF"/>
    <w:rsid w:val="00BF53CE"/>
    <w:rsid w:val="00BF6B6E"/>
    <w:rsid w:val="00BF78A7"/>
    <w:rsid w:val="00C01378"/>
    <w:rsid w:val="00C0742F"/>
    <w:rsid w:val="00C17278"/>
    <w:rsid w:val="00C23545"/>
    <w:rsid w:val="00C4135A"/>
    <w:rsid w:val="00C43181"/>
    <w:rsid w:val="00C43906"/>
    <w:rsid w:val="00C4524A"/>
    <w:rsid w:val="00C45CAD"/>
    <w:rsid w:val="00C55099"/>
    <w:rsid w:val="00C55437"/>
    <w:rsid w:val="00C61CF8"/>
    <w:rsid w:val="00C61D31"/>
    <w:rsid w:val="00C67AEF"/>
    <w:rsid w:val="00C70428"/>
    <w:rsid w:val="00C74BE0"/>
    <w:rsid w:val="00C751F9"/>
    <w:rsid w:val="00C758C4"/>
    <w:rsid w:val="00C9505A"/>
    <w:rsid w:val="00C96367"/>
    <w:rsid w:val="00CA2B45"/>
    <w:rsid w:val="00CA6B5A"/>
    <w:rsid w:val="00CB0B9B"/>
    <w:rsid w:val="00CC0BFE"/>
    <w:rsid w:val="00CC1DD9"/>
    <w:rsid w:val="00CC4DAF"/>
    <w:rsid w:val="00CD4A07"/>
    <w:rsid w:val="00CE1C20"/>
    <w:rsid w:val="00CE362D"/>
    <w:rsid w:val="00CE775F"/>
    <w:rsid w:val="00CF08DA"/>
    <w:rsid w:val="00CF08FB"/>
    <w:rsid w:val="00CF0C7F"/>
    <w:rsid w:val="00CF1E49"/>
    <w:rsid w:val="00CF4604"/>
    <w:rsid w:val="00CF7650"/>
    <w:rsid w:val="00CF797E"/>
    <w:rsid w:val="00D01669"/>
    <w:rsid w:val="00D05859"/>
    <w:rsid w:val="00D11F01"/>
    <w:rsid w:val="00D152D8"/>
    <w:rsid w:val="00D179FB"/>
    <w:rsid w:val="00D21756"/>
    <w:rsid w:val="00D2698C"/>
    <w:rsid w:val="00D27977"/>
    <w:rsid w:val="00D35F8C"/>
    <w:rsid w:val="00D41247"/>
    <w:rsid w:val="00D45E0E"/>
    <w:rsid w:val="00D47E0F"/>
    <w:rsid w:val="00D53794"/>
    <w:rsid w:val="00D53BCC"/>
    <w:rsid w:val="00D55024"/>
    <w:rsid w:val="00D56C86"/>
    <w:rsid w:val="00D57C4C"/>
    <w:rsid w:val="00D64F8F"/>
    <w:rsid w:val="00D659B6"/>
    <w:rsid w:val="00D728EF"/>
    <w:rsid w:val="00D87F74"/>
    <w:rsid w:val="00D967A0"/>
    <w:rsid w:val="00DA0081"/>
    <w:rsid w:val="00DA1027"/>
    <w:rsid w:val="00DA3852"/>
    <w:rsid w:val="00DA407E"/>
    <w:rsid w:val="00DA6270"/>
    <w:rsid w:val="00DB178D"/>
    <w:rsid w:val="00DB35DB"/>
    <w:rsid w:val="00DB5361"/>
    <w:rsid w:val="00DC0650"/>
    <w:rsid w:val="00DC2058"/>
    <w:rsid w:val="00DC4D94"/>
    <w:rsid w:val="00DD3F41"/>
    <w:rsid w:val="00DD79BC"/>
    <w:rsid w:val="00DE7136"/>
    <w:rsid w:val="00DF1BD3"/>
    <w:rsid w:val="00DF2897"/>
    <w:rsid w:val="00DF5DF4"/>
    <w:rsid w:val="00E01104"/>
    <w:rsid w:val="00E01D8D"/>
    <w:rsid w:val="00E04B97"/>
    <w:rsid w:val="00E10125"/>
    <w:rsid w:val="00E16317"/>
    <w:rsid w:val="00E17786"/>
    <w:rsid w:val="00E17B74"/>
    <w:rsid w:val="00E222E8"/>
    <w:rsid w:val="00E242E1"/>
    <w:rsid w:val="00E27243"/>
    <w:rsid w:val="00E3205E"/>
    <w:rsid w:val="00E410F9"/>
    <w:rsid w:val="00E41A2E"/>
    <w:rsid w:val="00E42D2C"/>
    <w:rsid w:val="00E51118"/>
    <w:rsid w:val="00E51BE2"/>
    <w:rsid w:val="00E5401A"/>
    <w:rsid w:val="00E67BE2"/>
    <w:rsid w:val="00E750F4"/>
    <w:rsid w:val="00E77C54"/>
    <w:rsid w:val="00E8018B"/>
    <w:rsid w:val="00E86D5B"/>
    <w:rsid w:val="00E9184A"/>
    <w:rsid w:val="00E9449A"/>
    <w:rsid w:val="00E94EBB"/>
    <w:rsid w:val="00EA2A81"/>
    <w:rsid w:val="00EA33E0"/>
    <w:rsid w:val="00EB0D9D"/>
    <w:rsid w:val="00EB5AC9"/>
    <w:rsid w:val="00EC0E3A"/>
    <w:rsid w:val="00EC2266"/>
    <w:rsid w:val="00EC6881"/>
    <w:rsid w:val="00EC7690"/>
    <w:rsid w:val="00ED16FC"/>
    <w:rsid w:val="00ED5D92"/>
    <w:rsid w:val="00ED716D"/>
    <w:rsid w:val="00EE006A"/>
    <w:rsid w:val="00EE0E49"/>
    <w:rsid w:val="00EE1DC2"/>
    <w:rsid w:val="00EE30F3"/>
    <w:rsid w:val="00EE536A"/>
    <w:rsid w:val="00EE5FB3"/>
    <w:rsid w:val="00EF0BC1"/>
    <w:rsid w:val="00F03635"/>
    <w:rsid w:val="00F03DD6"/>
    <w:rsid w:val="00F05E8C"/>
    <w:rsid w:val="00F071D5"/>
    <w:rsid w:val="00F16B07"/>
    <w:rsid w:val="00F175FE"/>
    <w:rsid w:val="00F206D0"/>
    <w:rsid w:val="00F32031"/>
    <w:rsid w:val="00F32A29"/>
    <w:rsid w:val="00F33099"/>
    <w:rsid w:val="00F33D41"/>
    <w:rsid w:val="00F34C7A"/>
    <w:rsid w:val="00F350D4"/>
    <w:rsid w:val="00F35D9D"/>
    <w:rsid w:val="00F4013A"/>
    <w:rsid w:val="00F4546E"/>
    <w:rsid w:val="00F5500B"/>
    <w:rsid w:val="00F624A3"/>
    <w:rsid w:val="00F649CE"/>
    <w:rsid w:val="00F670CB"/>
    <w:rsid w:val="00F7541E"/>
    <w:rsid w:val="00F77D1E"/>
    <w:rsid w:val="00F77D92"/>
    <w:rsid w:val="00F80E6C"/>
    <w:rsid w:val="00F810B8"/>
    <w:rsid w:val="00F90143"/>
    <w:rsid w:val="00F9258E"/>
    <w:rsid w:val="00F92C98"/>
    <w:rsid w:val="00FA4CDB"/>
    <w:rsid w:val="00FC4E1D"/>
    <w:rsid w:val="00FC6A70"/>
    <w:rsid w:val="00FD2228"/>
    <w:rsid w:val="00FD7992"/>
    <w:rsid w:val="00FE006D"/>
    <w:rsid w:val="00FE00B6"/>
    <w:rsid w:val="00FE41F7"/>
    <w:rsid w:val="00FF479E"/>
    <w:rsid w:val="00FF64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9377C-4671-42EF-A868-690F8FC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A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25"/>
    <w:rPr>
      <w:rFonts w:ascii="Tahoma" w:hAnsi="Tahoma" w:cs="Tahoma"/>
      <w:sz w:val="16"/>
      <w:szCs w:val="16"/>
      <w:lang w:val="id-ID"/>
    </w:rPr>
  </w:style>
  <w:style w:type="table" w:styleId="TableGrid">
    <w:name w:val="Table Grid"/>
    <w:basedOn w:val="TableNormal"/>
    <w:uiPriority w:val="59"/>
    <w:rsid w:val="0048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425"/>
    <w:pPr>
      <w:ind w:left="720"/>
      <w:contextualSpacing/>
    </w:pPr>
  </w:style>
  <w:style w:type="paragraph" w:customStyle="1" w:styleId="Default">
    <w:name w:val="Default"/>
    <w:rsid w:val="002A69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627">
      <w:bodyDiv w:val="1"/>
      <w:marLeft w:val="0"/>
      <w:marRight w:val="0"/>
      <w:marTop w:val="0"/>
      <w:marBottom w:val="0"/>
      <w:divBdr>
        <w:top w:val="none" w:sz="0" w:space="0" w:color="auto"/>
        <w:left w:val="none" w:sz="0" w:space="0" w:color="auto"/>
        <w:bottom w:val="none" w:sz="0" w:space="0" w:color="auto"/>
        <w:right w:val="none" w:sz="0" w:space="0" w:color="auto"/>
      </w:divBdr>
    </w:div>
    <w:div w:id="13141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151E4-8FB7-4390-A74E-6EAD9DB8DF8A}" type="doc">
      <dgm:prSet loTypeId="urn:microsoft.com/office/officeart/2005/8/layout/process2" loCatId="process" qsTypeId="urn:microsoft.com/office/officeart/2005/8/quickstyle/simple1" qsCatId="simple" csTypeId="urn:microsoft.com/office/officeart/2005/8/colors/accent1_1" csCatId="accent1" phldr="1"/>
      <dgm:spPr/>
    </dgm:pt>
    <dgm:pt modelId="{8F534A54-5D59-46E5-B622-BA7F3A68DE7C}">
      <dgm:prSet phldrT="[Text]"/>
      <dgm:spPr/>
      <dgm:t>
        <a:bodyPr/>
        <a:lstStyle/>
        <a:p>
          <a:r>
            <a:rPr lang="en-US"/>
            <a:t>Persiapan Teknis dan Administrasi</a:t>
          </a:r>
        </a:p>
      </dgm:t>
    </dgm:pt>
    <dgm:pt modelId="{3803316F-3C62-4921-9D88-D5B0960E90CF}" type="parTrans" cxnId="{F8B4EEBA-E005-4299-8462-07FFA58D47D5}">
      <dgm:prSet/>
      <dgm:spPr/>
      <dgm:t>
        <a:bodyPr/>
        <a:lstStyle/>
        <a:p>
          <a:endParaRPr lang="en-US"/>
        </a:p>
      </dgm:t>
    </dgm:pt>
    <dgm:pt modelId="{2812CFE1-8AE8-4685-92F0-9CEA2A42B652}" type="sibTrans" cxnId="{F8B4EEBA-E005-4299-8462-07FFA58D47D5}">
      <dgm:prSet/>
      <dgm:spPr/>
      <dgm:t>
        <a:bodyPr/>
        <a:lstStyle/>
        <a:p>
          <a:endParaRPr lang="en-US"/>
        </a:p>
      </dgm:t>
    </dgm:pt>
    <dgm:pt modelId="{BB36FDC1-4952-41A9-8422-5D35C84B6400}">
      <dgm:prSet phldrT="[Text]"/>
      <dgm:spPr/>
      <dgm:t>
        <a:bodyPr/>
        <a:lstStyle/>
        <a:p>
          <a:r>
            <a:rPr lang="en-US"/>
            <a:t>Penyusunan</a:t>
          </a:r>
          <a:r>
            <a:rPr lang="en-US" baseline="0"/>
            <a:t> SOP, Instruksi Kerja (Formulir)</a:t>
          </a:r>
          <a:endParaRPr lang="en-US"/>
        </a:p>
      </dgm:t>
    </dgm:pt>
    <dgm:pt modelId="{7E87FC00-07D8-4468-A2DA-C47109B8DD11}" type="parTrans" cxnId="{999D02CB-4D54-4D9E-BB55-E80159468EE4}">
      <dgm:prSet/>
      <dgm:spPr/>
      <dgm:t>
        <a:bodyPr/>
        <a:lstStyle/>
        <a:p>
          <a:endParaRPr lang="en-US"/>
        </a:p>
      </dgm:t>
    </dgm:pt>
    <dgm:pt modelId="{DA235F37-2E27-4F35-9B1D-B71B993A4B14}" type="sibTrans" cxnId="{999D02CB-4D54-4D9E-BB55-E80159468EE4}">
      <dgm:prSet/>
      <dgm:spPr/>
      <dgm:t>
        <a:bodyPr/>
        <a:lstStyle/>
        <a:p>
          <a:endParaRPr lang="en-US"/>
        </a:p>
      </dgm:t>
    </dgm:pt>
    <dgm:pt modelId="{1F2FB401-776F-4351-B008-5ABBD83BF064}">
      <dgm:prSet phldrT="[Text]"/>
      <dgm:spPr/>
      <dgm:t>
        <a:bodyPr/>
        <a:lstStyle/>
        <a:p>
          <a:r>
            <a:rPr lang="en-US"/>
            <a:t>Sosialisasi</a:t>
          </a:r>
          <a:r>
            <a:rPr lang="en-US" baseline="0"/>
            <a:t> Standar </a:t>
          </a:r>
          <a:r>
            <a:rPr lang="id-ID" baseline="0"/>
            <a:t>hasil PKM</a:t>
          </a:r>
          <a:r>
            <a:rPr lang="en-US" baseline="0"/>
            <a:t>, SOP dan Formulir</a:t>
          </a:r>
          <a:endParaRPr lang="en-US"/>
        </a:p>
      </dgm:t>
    </dgm:pt>
    <dgm:pt modelId="{CC2AD9D5-E55A-46B3-8FE0-749BC89B8854}" type="parTrans" cxnId="{10DEED36-6DE7-478D-8CC9-FFC7EA6CE0A4}">
      <dgm:prSet/>
      <dgm:spPr/>
      <dgm:t>
        <a:bodyPr/>
        <a:lstStyle/>
        <a:p>
          <a:endParaRPr lang="en-US"/>
        </a:p>
      </dgm:t>
    </dgm:pt>
    <dgm:pt modelId="{2DA330D1-3FF3-4F7B-B26F-4778B2CA1FC3}" type="sibTrans" cxnId="{10DEED36-6DE7-478D-8CC9-FFC7EA6CE0A4}">
      <dgm:prSet/>
      <dgm:spPr/>
      <dgm:t>
        <a:bodyPr/>
        <a:lstStyle/>
        <a:p>
          <a:endParaRPr lang="en-US"/>
        </a:p>
      </dgm:t>
    </dgm:pt>
    <dgm:pt modelId="{1373C381-E0C9-4BC4-91DC-948E03C6DA74}">
      <dgm:prSet/>
      <dgm:spPr/>
      <dgm:t>
        <a:bodyPr/>
        <a:lstStyle/>
        <a:p>
          <a:r>
            <a:rPr lang="en-US"/>
            <a:t>Pelaksanaan / Pemenuhan Standar </a:t>
          </a:r>
          <a:r>
            <a:rPr lang="id-ID"/>
            <a:t>kerjasama dalam dan luar negeri</a:t>
          </a:r>
          <a:endParaRPr lang="en-US"/>
        </a:p>
      </dgm:t>
    </dgm:pt>
    <dgm:pt modelId="{6A0D327D-BF88-447C-A06F-CA5967F92116}" type="parTrans" cxnId="{2EEADBC8-C04C-4273-87C7-B17FFDBB27B0}">
      <dgm:prSet/>
      <dgm:spPr/>
      <dgm:t>
        <a:bodyPr/>
        <a:lstStyle/>
        <a:p>
          <a:endParaRPr lang="en-US"/>
        </a:p>
      </dgm:t>
    </dgm:pt>
    <dgm:pt modelId="{030A56D3-E2CF-45FC-903E-3CB0008F476D}" type="sibTrans" cxnId="{2EEADBC8-C04C-4273-87C7-B17FFDBB27B0}">
      <dgm:prSet/>
      <dgm:spPr/>
      <dgm:t>
        <a:bodyPr/>
        <a:lstStyle/>
        <a:p>
          <a:endParaRPr lang="en-US"/>
        </a:p>
      </dgm:t>
    </dgm:pt>
    <dgm:pt modelId="{A8E3E83A-0081-43E7-BD4E-4F4813459EBF}" type="pres">
      <dgm:prSet presAssocID="{CE9151E4-8FB7-4390-A74E-6EAD9DB8DF8A}" presName="linearFlow" presStyleCnt="0">
        <dgm:presLayoutVars>
          <dgm:resizeHandles val="exact"/>
        </dgm:presLayoutVars>
      </dgm:prSet>
      <dgm:spPr/>
    </dgm:pt>
    <dgm:pt modelId="{1B957A61-1841-4DDF-AC22-C609B6B33DC7}" type="pres">
      <dgm:prSet presAssocID="{8F534A54-5D59-46E5-B622-BA7F3A68DE7C}" presName="node" presStyleLbl="node1" presStyleIdx="0" presStyleCnt="4" custScaleX="244591" custLinFactNeighborY="-537">
        <dgm:presLayoutVars>
          <dgm:bulletEnabled val="1"/>
        </dgm:presLayoutVars>
      </dgm:prSet>
      <dgm:spPr/>
      <dgm:t>
        <a:bodyPr/>
        <a:lstStyle/>
        <a:p>
          <a:endParaRPr lang="en-US"/>
        </a:p>
      </dgm:t>
    </dgm:pt>
    <dgm:pt modelId="{64EE9659-FC92-4DD1-B048-B597302B676F}" type="pres">
      <dgm:prSet presAssocID="{2812CFE1-8AE8-4685-92F0-9CEA2A42B652}" presName="sibTrans" presStyleLbl="sibTrans2D1" presStyleIdx="0" presStyleCnt="3"/>
      <dgm:spPr/>
      <dgm:t>
        <a:bodyPr/>
        <a:lstStyle/>
        <a:p>
          <a:endParaRPr lang="en-US"/>
        </a:p>
      </dgm:t>
    </dgm:pt>
    <dgm:pt modelId="{D75B0C6F-B5F8-4D59-ABBB-3DF10D649A25}" type="pres">
      <dgm:prSet presAssocID="{2812CFE1-8AE8-4685-92F0-9CEA2A42B652}" presName="connectorText" presStyleLbl="sibTrans2D1" presStyleIdx="0" presStyleCnt="3"/>
      <dgm:spPr/>
      <dgm:t>
        <a:bodyPr/>
        <a:lstStyle/>
        <a:p>
          <a:endParaRPr lang="en-US"/>
        </a:p>
      </dgm:t>
    </dgm:pt>
    <dgm:pt modelId="{C63E64D5-6951-4983-9498-1D690F7071D9}" type="pres">
      <dgm:prSet presAssocID="{BB36FDC1-4952-41A9-8422-5D35C84B6400}" presName="node" presStyleLbl="node1" presStyleIdx="1" presStyleCnt="4" custScaleX="244591" custLinFactNeighborY="0">
        <dgm:presLayoutVars>
          <dgm:bulletEnabled val="1"/>
        </dgm:presLayoutVars>
      </dgm:prSet>
      <dgm:spPr/>
      <dgm:t>
        <a:bodyPr/>
        <a:lstStyle/>
        <a:p>
          <a:endParaRPr lang="en-US"/>
        </a:p>
      </dgm:t>
    </dgm:pt>
    <dgm:pt modelId="{26021B10-A8B6-4D96-9535-1A06EA2B0B02}" type="pres">
      <dgm:prSet presAssocID="{DA235F37-2E27-4F35-9B1D-B71B993A4B14}" presName="sibTrans" presStyleLbl="sibTrans2D1" presStyleIdx="1" presStyleCnt="3"/>
      <dgm:spPr/>
      <dgm:t>
        <a:bodyPr/>
        <a:lstStyle/>
        <a:p>
          <a:endParaRPr lang="en-US"/>
        </a:p>
      </dgm:t>
    </dgm:pt>
    <dgm:pt modelId="{6B29B978-DCC5-4DE1-A3DB-1886EECDF45C}" type="pres">
      <dgm:prSet presAssocID="{DA235F37-2E27-4F35-9B1D-B71B993A4B14}" presName="connectorText" presStyleLbl="sibTrans2D1" presStyleIdx="1" presStyleCnt="3"/>
      <dgm:spPr/>
      <dgm:t>
        <a:bodyPr/>
        <a:lstStyle/>
        <a:p>
          <a:endParaRPr lang="en-US"/>
        </a:p>
      </dgm:t>
    </dgm:pt>
    <dgm:pt modelId="{43454C58-D744-431C-8C9D-5B3CD3BFD175}" type="pres">
      <dgm:prSet presAssocID="{1F2FB401-776F-4351-B008-5ABBD83BF064}" presName="node" presStyleLbl="node1" presStyleIdx="2" presStyleCnt="4" custScaleX="244591" custLinFactNeighborY="0">
        <dgm:presLayoutVars>
          <dgm:bulletEnabled val="1"/>
        </dgm:presLayoutVars>
      </dgm:prSet>
      <dgm:spPr/>
      <dgm:t>
        <a:bodyPr/>
        <a:lstStyle/>
        <a:p>
          <a:endParaRPr lang="en-US"/>
        </a:p>
      </dgm:t>
    </dgm:pt>
    <dgm:pt modelId="{92930292-1A4E-4FEF-9B02-3A4826A142D0}" type="pres">
      <dgm:prSet presAssocID="{2DA330D1-3FF3-4F7B-B26F-4778B2CA1FC3}" presName="sibTrans" presStyleLbl="sibTrans2D1" presStyleIdx="2" presStyleCnt="3"/>
      <dgm:spPr/>
      <dgm:t>
        <a:bodyPr/>
        <a:lstStyle/>
        <a:p>
          <a:endParaRPr lang="en-US"/>
        </a:p>
      </dgm:t>
    </dgm:pt>
    <dgm:pt modelId="{164E3077-5D71-469D-8443-5159A2313C88}" type="pres">
      <dgm:prSet presAssocID="{2DA330D1-3FF3-4F7B-B26F-4778B2CA1FC3}" presName="connectorText" presStyleLbl="sibTrans2D1" presStyleIdx="2" presStyleCnt="3"/>
      <dgm:spPr/>
      <dgm:t>
        <a:bodyPr/>
        <a:lstStyle/>
        <a:p>
          <a:endParaRPr lang="en-US"/>
        </a:p>
      </dgm:t>
    </dgm:pt>
    <dgm:pt modelId="{B727E059-D8C9-4169-8917-890F49AF59C0}" type="pres">
      <dgm:prSet presAssocID="{1373C381-E0C9-4BC4-91DC-948E03C6DA74}" presName="node" presStyleLbl="node1" presStyleIdx="3" presStyleCnt="4" custScaleX="244591" custLinFactNeighborY="0">
        <dgm:presLayoutVars>
          <dgm:bulletEnabled val="1"/>
        </dgm:presLayoutVars>
      </dgm:prSet>
      <dgm:spPr/>
      <dgm:t>
        <a:bodyPr/>
        <a:lstStyle/>
        <a:p>
          <a:endParaRPr lang="en-US"/>
        </a:p>
      </dgm:t>
    </dgm:pt>
  </dgm:ptLst>
  <dgm:cxnLst>
    <dgm:cxn modelId="{F7C10912-19B5-4320-B439-A38E17F0A70E}" type="presOf" srcId="{1373C381-E0C9-4BC4-91DC-948E03C6DA74}" destId="{B727E059-D8C9-4169-8917-890F49AF59C0}" srcOrd="0" destOrd="0" presId="urn:microsoft.com/office/officeart/2005/8/layout/process2"/>
    <dgm:cxn modelId="{F25FE8B4-1058-4A36-B95E-C7717F3337FD}" type="presOf" srcId="{2812CFE1-8AE8-4685-92F0-9CEA2A42B652}" destId="{64EE9659-FC92-4DD1-B048-B597302B676F}" srcOrd="0" destOrd="0" presId="urn:microsoft.com/office/officeart/2005/8/layout/process2"/>
    <dgm:cxn modelId="{B30A2469-98B0-4BC4-BCEE-CD3D29527B27}" type="presOf" srcId="{DA235F37-2E27-4F35-9B1D-B71B993A4B14}" destId="{26021B10-A8B6-4D96-9535-1A06EA2B0B02}" srcOrd="0" destOrd="0" presId="urn:microsoft.com/office/officeart/2005/8/layout/process2"/>
    <dgm:cxn modelId="{5D9F4638-4C20-4123-981A-E26D6EFCE280}" type="presOf" srcId="{2812CFE1-8AE8-4685-92F0-9CEA2A42B652}" destId="{D75B0C6F-B5F8-4D59-ABBB-3DF10D649A25}" srcOrd="1" destOrd="0" presId="urn:microsoft.com/office/officeart/2005/8/layout/process2"/>
    <dgm:cxn modelId="{63CF23BB-BBD8-4547-86DD-744F9339F1A4}" type="presOf" srcId="{1F2FB401-776F-4351-B008-5ABBD83BF064}" destId="{43454C58-D744-431C-8C9D-5B3CD3BFD175}" srcOrd="0" destOrd="0" presId="urn:microsoft.com/office/officeart/2005/8/layout/process2"/>
    <dgm:cxn modelId="{1182B733-9A99-49DA-BCCE-3FB913D48EED}" type="presOf" srcId="{2DA330D1-3FF3-4F7B-B26F-4778B2CA1FC3}" destId="{164E3077-5D71-469D-8443-5159A2313C88}" srcOrd="1" destOrd="0" presId="urn:microsoft.com/office/officeart/2005/8/layout/process2"/>
    <dgm:cxn modelId="{2EEADBC8-C04C-4273-87C7-B17FFDBB27B0}" srcId="{CE9151E4-8FB7-4390-A74E-6EAD9DB8DF8A}" destId="{1373C381-E0C9-4BC4-91DC-948E03C6DA74}" srcOrd="3" destOrd="0" parTransId="{6A0D327D-BF88-447C-A06F-CA5967F92116}" sibTransId="{030A56D3-E2CF-45FC-903E-3CB0008F476D}"/>
    <dgm:cxn modelId="{4B2CE662-5784-4089-82A3-92C238D62957}" type="presOf" srcId="{CE9151E4-8FB7-4390-A74E-6EAD9DB8DF8A}" destId="{A8E3E83A-0081-43E7-BD4E-4F4813459EBF}" srcOrd="0" destOrd="0" presId="urn:microsoft.com/office/officeart/2005/8/layout/process2"/>
    <dgm:cxn modelId="{7EB0495F-2464-4A19-9869-44B98DBF1522}" type="presOf" srcId="{DA235F37-2E27-4F35-9B1D-B71B993A4B14}" destId="{6B29B978-DCC5-4DE1-A3DB-1886EECDF45C}" srcOrd="1" destOrd="0" presId="urn:microsoft.com/office/officeart/2005/8/layout/process2"/>
    <dgm:cxn modelId="{999D02CB-4D54-4D9E-BB55-E80159468EE4}" srcId="{CE9151E4-8FB7-4390-A74E-6EAD9DB8DF8A}" destId="{BB36FDC1-4952-41A9-8422-5D35C84B6400}" srcOrd="1" destOrd="0" parTransId="{7E87FC00-07D8-4468-A2DA-C47109B8DD11}" sibTransId="{DA235F37-2E27-4F35-9B1D-B71B993A4B14}"/>
    <dgm:cxn modelId="{1AF7C67E-3824-4221-AFE0-A81A8F58FBE9}" type="presOf" srcId="{8F534A54-5D59-46E5-B622-BA7F3A68DE7C}" destId="{1B957A61-1841-4DDF-AC22-C609B6B33DC7}" srcOrd="0" destOrd="0" presId="urn:microsoft.com/office/officeart/2005/8/layout/process2"/>
    <dgm:cxn modelId="{F8B4EEBA-E005-4299-8462-07FFA58D47D5}" srcId="{CE9151E4-8FB7-4390-A74E-6EAD9DB8DF8A}" destId="{8F534A54-5D59-46E5-B622-BA7F3A68DE7C}" srcOrd="0" destOrd="0" parTransId="{3803316F-3C62-4921-9D88-D5B0960E90CF}" sibTransId="{2812CFE1-8AE8-4685-92F0-9CEA2A42B652}"/>
    <dgm:cxn modelId="{10DEED36-6DE7-478D-8CC9-FFC7EA6CE0A4}" srcId="{CE9151E4-8FB7-4390-A74E-6EAD9DB8DF8A}" destId="{1F2FB401-776F-4351-B008-5ABBD83BF064}" srcOrd="2" destOrd="0" parTransId="{CC2AD9D5-E55A-46B3-8FE0-749BC89B8854}" sibTransId="{2DA330D1-3FF3-4F7B-B26F-4778B2CA1FC3}"/>
    <dgm:cxn modelId="{199EEC50-32F1-4024-8B60-4E7C1FC0707B}" type="presOf" srcId="{2DA330D1-3FF3-4F7B-B26F-4778B2CA1FC3}" destId="{92930292-1A4E-4FEF-9B02-3A4826A142D0}" srcOrd="0" destOrd="0" presId="urn:microsoft.com/office/officeart/2005/8/layout/process2"/>
    <dgm:cxn modelId="{C6E86629-A2E8-4CCD-A942-6FD0D8992BFC}" type="presOf" srcId="{BB36FDC1-4952-41A9-8422-5D35C84B6400}" destId="{C63E64D5-6951-4983-9498-1D690F7071D9}" srcOrd="0" destOrd="0" presId="urn:microsoft.com/office/officeart/2005/8/layout/process2"/>
    <dgm:cxn modelId="{452582D4-8B06-49CA-B6D5-39B9C4B4B112}" type="presParOf" srcId="{A8E3E83A-0081-43E7-BD4E-4F4813459EBF}" destId="{1B957A61-1841-4DDF-AC22-C609B6B33DC7}" srcOrd="0" destOrd="0" presId="urn:microsoft.com/office/officeart/2005/8/layout/process2"/>
    <dgm:cxn modelId="{51C4A9CA-5B4F-49CC-B575-481AF5915788}" type="presParOf" srcId="{A8E3E83A-0081-43E7-BD4E-4F4813459EBF}" destId="{64EE9659-FC92-4DD1-B048-B597302B676F}" srcOrd="1" destOrd="0" presId="urn:microsoft.com/office/officeart/2005/8/layout/process2"/>
    <dgm:cxn modelId="{64211697-33D3-4FDA-A1A5-110640E02A1D}" type="presParOf" srcId="{64EE9659-FC92-4DD1-B048-B597302B676F}" destId="{D75B0C6F-B5F8-4D59-ABBB-3DF10D649A25}" srcOrd="0" destOrd="0" presId="urn:microsoft.com/office/officeart/2005/8/layout/process2"/>
    <dgm:cxn modelId="{6B152F7F-9F94-4EC9-ACCD-0CDBDFBC14F0}" type="presParOf" srcId="{A8E3E83A-0081-43E7-BD4E-4F4813459EBF}" destId="{C63E64D5-6951-4983-9498-1D690F7071D9}" srcOrd="2" destOrd="0" presId="urn:microsoft.com/office/officeart/2005/8/layout/process2"/>
    <dgm:cxn modelId="{822C353C-A341-49B7-820A-0B07259C8661}" type="presParOf" srcId="{A8E3E83A-0081-43E7-BD4E-4F4813459EBF}" destId="{26021B10-A8B6-4D96-9535-1A06EA2B0B02}" srcOrd="3" destOrd="0" presId="urn:microsoft.com/office/officeart/2005/8/layout/process2"/>
    <dgm:cxn modelId="{018967E4-EADF-4C75-BEB4-C0774CDAEBB1}" type="presParOf" srcId="{26021B10-A8B6-4D96-9535-1A06EA2B0B02}" destId="{6B29B978-DCC5-4DE1-A3DB-1886EECDF45C}" srcOrd="0" destOrd="0" presId="urn:microsoft.com/office/officeart/2005/8/layout/process2"/>
    <dgm:cxn modelId="{F5A33549-FA08-4324-A335-C7D8590827DF}" type="presParOf" srcId="{A8E3E83A-0081-43E7-BD4E-4F4813459EBF}" destId="{43454C58-D744-431C-8C9D-5B3CD3BFD175}" srcOrd="4" destOrd="0" presId="urn:microsoft.com/office/officeart/2005/8/layout/process2"/>
    <dgm:cxn modelId="{15287D3A-3645-41CB-A4DC-E57520DAC37F}" type="presParOf" srcId="{A8E3E83A-0081-43E7-BD4E-4F4813459EBF}" destId="{92930292-1A4E-4FEF-9B02-3A4826A142D0}" srcOrd="5" destOrd="0" presId="urn:microsoft.com/office/officeart/2005/8/layout/process2"/>
    <dgm:cxn modelId="{8A7E916D-C48A-42A8-A9DA-B6C110871BEC}" type="presParOf" srcId="{92930292-1A4E-4FEF-9B02-3A4826A142D0}" destId="{164E3077-5D71-469D-8443-5159A2313C88}" srcOrd="0" destOrd="0" presId="urn:microsoft.com/office/officeart/2005/8/layout/process2"/>
    <dgm:cxn modelId="{6E370338-4423-4346-87D8-1C49ABE699AC}" type="presParOf" srcId="{A8E3E83A-0081-43E7-BD4E-4F4813459EBF}" destId="{B727E059-D8C9-4169-8917-890F49AF59C0}" srcOrd="6"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9151E4-8FB7-4390-A74E-6EAD9DB8DF8A}" type="doc">
      <dgm:prSet loTypeId="urn:microsoft.com/office/officeart/2005/8/layout/process2" loCatId="process" qsTypeId="urn:microsoft.com/office/officeart/2005/8/quickstyle/simple1" qsCatId="simple" csTypeId="urn:microsoft.com/office/officeart/2005/8/colors/accent1_1" csCatId="accent1" phldr="1"/>
      <dgm:spPr/>
    </dgm:pt>
    <dgm:pt modelId="{8F534A54-5D59-46E5-B622-BA7F3A68DE7C}">
      <dgm:prSet phldrT="[Text]"/>
      <dgm:spPr/>
      <dgm:t>
        <a:bodyPr/>
        <a:lstStyle/>
        <a:p>
          <a:r>
            <a:rPr lang="en-US"/>
            <a:t>Monitoring dan Evaluasi</a:t>
          </a:r>
        </a:p>
      </dgm:t>
    </dgm:pt>
    <dgm:pt modelId="{3803316F-3C62-4921-9D88-D5B0960E90CF}" type="parTrans" cxnId="{F8B4EEBA-E005-4299-8462-07FFA58D47D5}">
      <dgm:prSet/>
      <dgm:spPr/>
      <dgm:t>
        <a:bodyPr/>
        <a:lstStyle/>
        <a:p>
          <a:endParaRPr lang="en-US"/>
        </a:p>
      </dgm:t>
    </dgm:pt>
    <dgm:pt modelId="{2812CFE1-8AE8-4685-92F0-9CEA2A42B652}" type="sibTrans" cxnId="{F8B4EEBA-E005-4299-8462-07FFA58D47D5}">
      <dgm:prSet/>
      <dgm:spPr/>
      <dgm:t>
        <a:bodyPr/>
        <a:lstStyle/>
        <a:p>
          <a:endParaRPr lang="en-US"/>
        </a:p>
      </dgm:t>
    </dgm:pt>
    <dgm:pt modelId="{BB36FDC1-4952-41A9-8422-5D35C84B6400}">
      <dgm:prSet phldrT="[Text]"/>
      <dgm:spPr/>
      <dgm:t>
        <a:bodyPr/>
        <a:lstStyle/>
        <a:p>
          <a:r>
            <a:rPr lang="en-US"/>
            <a:t>Pencatatan dan Pemeriksaan Pelaksanaan Standar &amp; Kelengkapan Dokumen </a:t>
          </a:r>
          <a:r>
            <a:rPr lang="id-ID"/>
            <a:t>standar kerjasama dalam dan luar negeri</a:t>
          </a:r>
          <a:endParaRPr lang="en-US"/>
        </a:p>
      </dgm:t>
    </dgm:pt>
    <dgm:pt modelId="{7E87FC00-07D8-4468-A2DA-C47109B8DD11}" type="parTrans" cxnId="{999D02CB-4D54-4D9E-BB55-E80159468EE4}">
      <dgm:prSet/>
      <dgm:spPr/>
      <dgm:t>
        <a:bodyPr/>
        <a:lstStyle/>
        <a:p>
          <a:endParaRPr lang="en-US"/>
        </a:p>
      </dgm:t>
    </dgm:pt>
    <dgm:pt modelId="{DA235F37-2E27-4F35-9B1D-B71B993A4B14}" type="sibTrans" cxnId="{999D02CB-4D54-4D9E-BB55-E80159468EE4}">
      <dgm:prSet/>
      <dgm:spPr/>
      <dgm:t>
        <a:bodyPr/>
        <a:lstStyle/>
        <a:p>
          <a:endParaRPr lang="en-US"/>
        </a:p>
      </dgm:t>
    </dgm:pt>
    <dgm:pt modelId="{1F2FB401-776F-4351-B008-5ABBD83BF064}">
      <dgm:prSet phldrT="[Text]"/>
      <dgm:spPr/>
      <dgm:t>
        <a:bodyPr/>
        <a:lstStyle/>
        <a:p>
          <a:r>
            <a:rPr lang="en-US"/>
            <a:t>Tindakan korektif terhadap setiap Penyimpangan Pelaksanaan Standar </a:t>
          </a:r>
          <a:r>
            <a:rPr lang="id-ID"/>
            <a:t>dalam dan luar negeri</a:t>
          </a:r>
          <a:endParaRPr lang="en-US"/>
        </a:p>
      </dgm:t>
    </dgm:pt>
    <dgm:pt modelId="{CC2AD9D5-E55A-46B3-8FE0-749BC89B8854}" type="parTrans" cxnId="{10DEED36-6DE7-478D-8CC9-FFC7EA6CE0A4}">
      <dgm:prSet/>
      <dgm:spPr/>
      <dgm:t>
        <a:bodyPr/>
        <a:lstStyle/>
        <a:p>
          <a:endParaRPr lang="en-US"/>
        </a:p>
      </dgm:t>
    </dgm:pt>
    <dgm:pt modelId="{2DA330D1-3FF3-4F7B-B26F-4778B2CA1FC3}" type="sibTrans" cxnId="{10DEED36-6DE7-478D-8CC9-FFC7EA6CE0A4}">
      <dgm:prSet/>
      <dgm:spPr/>
      <dgm:t>
        <a:bodyPr/>
        <a:lstStyle/>
        <a:p>
          <a:endParaRPr lang="en-US"/>
        </a:p>
      </dgm:t>
    </dgm:pt>
    <dgm:pt modelId="{1373C381-E0C9-4BC4-91DC-948E03C6DA74}">
      <dgm:prSet/>
      <dgm:spPr/>
      <dgm:t>
        <a:bodyPr/>
        <a:lstStyle/>
        <a:p>
          <a:r>
            <a:rPr lang="en-US"/>
            <a:t>Pembuatan</a:t>
          </a:r>
          <a:r>
            <a:rPr lang="en-US" baseline="0"/>
            <a:t> Laporan</a:t>
          </a:r>
          <a:endParaRPr lang="en-US"/>
        </a:p>
      </dgm:t>
    </dgm:pt>
    <dgm:pt modelId="{6A0D327D-BF88-447C-A06F-CA5967F92116}" type="parTrans" cxnId="{2EEADBC8-C04C-4273-87C7-B17FFDBB27B0}">
      <dgm:prSet/>
      <dgm:spPr/>
      <dgm:t>
        <a:bodyPr/>
        <a:lstStyle/>
        <a:p>
          <a:endParaRPr lang="en-US"/>
        </a:p>
      </dgm:t>
    </dgm:pt>
    <dgm:pt modelId="{030A56D3-E2CF-45FC-903E-3CB0008F476D}" type="sibTrans" cxnId="{2EEADBC8-C04C-4273-87C7-B17FFDBB27B0}">
      <dgm:prSet/>
      <dgm:spPr/>
      <dgm:t>
        <a:bodyPr/>
        <a:lstStyle/>
        <a:p>
          <a:endParaRPr lang="en-US"/>
        </a:p>
      </dgm:t>
    </dgm:pt>
    <dgm:pt modelId="{A8E3E83A-0081-43E7-BD4E-4F4813459EBF}" type="pres">
      <dgm:prSet presAssocID="{CE9151E4-8FB7-4390-A74E-6EAD9DB8DF8A}" presName="linearFlow" presStyleCnt="0">
        <dgm:presLayoutVars>
          <dgm:resizeHandles val="exact"/>
        </dgm:presLayoutVars>
      </dgm:prSet>
      <dgm:spPr/>
    </dgm:pt>
    <dgm:pt modelId="{1B957A61-1841-4DDF-AC22-C609B6B33DC7}" type="pres">
      <dgm:prSet presAssocID="{8F534A54-5D59-46E5-B622-BA7F3A68DE7C}" presName="node" presStyleLbl="node1" presStyleIdx="0" presStyleCnt="4" custScaleX="129786">
        <dgm:presLayoutVars>
          <dgm:bulletEnabled val="1"/>
        </dgm:presLayoutVars>
      </dgm:prSet>
      <dgm:spPr/>
      <dgm:t>
        <a:bodyPr/>
        <a:lstStyle/>
        <a:p>
          <a:endParaRPr lang="en-US"/>
        </a:p>
      </dgm:t>
    </dgm:pt>
    <dgm:pt modelId="{64EE9659-FC92-4DD1-B048-B597302B676F}" type="pres">
      <dgm:prSet presAssocID="{2812CFE1-8AE8-4685-92F0-9CEA2A42B652}" presName="sibTrans" presStyleLbl="sibTrans2D1" presStyleIdx="0" presStyleCnt="3"/>
      <dgm:spPr/>
      <dgm:t>
        <a:bodyPr/>
        <a:lstStyle/>
        <a:p>
          <a:endParaRPr lang="en-US"/>
        </a:p>
      </dgm:t>
    </dgm:pt>
    <dgm:pt modelId="{D75B0C6F-B5F8-4D59-ABBB-3DF10D649A25}" type="pres">
      <dgm:prSet presAssocID="{2812CFE1-8AE8-4685-92F0-9CEA2A42B652}" presName="connectorText" presStyleLbl="sibTrans2D1" presStyleIdx="0" presStyleCnt="3"/>
      <dgm:spPr/>
      <dgm:t>
        <a:bodyPr/>
        <a:lstStyle/>
        <a:p>
          <a:endParaRPr lang="en-US"/>
        </a:p>
      </dgm:t>
    </dgm:pt>
    <dgm:pt modelId="{C63E64D5-6951-4983-9498-1D690F7071D9}" type="pres">
      <dgm:prSet presAssocID="{BB36FDC1-4952-41A9-8422-5D35C84B6400}" presName="node" presStyleLbl="node1" presStyleIdx="1" presStyleCnt="4" custScaleX="129786">
        <dgm:presLayoutVars>
          <dgm:bulletEnabled val="1"/>
        </dgm:presLayoutVars>
      </dgm:prSet>
      <dgm:spPr/>
      <dgm:t>
        <a:bodyPr/>
        <a:lstStyle/>
        <a:p>
          <a:endParaRPr lang="en-US"/>
        </a:p>
      </dgm:t>
    </dgm:pt>
    <dgm:pt modelId="{26021B10-A8B6-4D96-9535-1A06EA2B0B02}" type="pres">
      <dgm:prSet presAssocID="{DA235F37-2E27-4F35-9B1D-B71B993A4B14}" presName="sibTrans" presStyleLbl="sibTrans2D1" presStyleIdx="1" presStyleCnt="3"/>
      <dgm:spPr/>
      <dgm:t>
        <a:bodyPr/>
        <a:lstStyle/>
        <a:p>
          <a:endParaRPr lang="en-US"/>
        </a:p>
      </dgm:t>
    </dgm:pt>
    <dgm:pt modelId="{6B29B978-DCC5-4DE1-A3DB-1886EECDF45C}" type="pres">
      <dgm:prSet presAssocID="{DA235F37-2E27-4F35-9B1D-B71B993A4B14}" presName="connectorText" presStyleLbl="sibTrans2D1" presStyleIdx="1" presStyleCnt="3"/>
      <dgm:spPr/>
      <dgm:t>
        <a:bodyPr/>
        <a:lstStyle/>
        <a:p>
          <a:endParaRPr lang="en-US"/>
        </a:p>
      </dgm:t>
    </dgm:pt>
    <dgm:pt modelId="{43454C58-D744-431C-8C9D-5B3CD3BFD175}" type="pres">
      <dgm:prSet presAssocID="{1F2FB401-776F-4351-B008-5ABBD83BF064}" presName="node" presStyleLbl="node1" presStyleIdx="2" presStyleCnt="4" custScaleX="129786">
        <dgm:presLayoutVars>
          <dgm:bulletEnabled val="1"/>
        </dgm:presLayoutVars>
      </dgm:prSet>
      <dgm:spPr/>
      <dgm:t>
        <a:bodyPr/>
        <a:lstStyle/>
        <a:p>
          <a:endParaRPr lang="en-US"/>
        </a:p>
      </dgm:t>
    </dgm:pt>
    <dgm:pt modelId="{92930292-1A4E-4FEF-9B02-3A4826A142D0}" type="pres">
      <dgm:prSet presAssocID="{2DA330D1-3FF3-4F7B-B26F-4778B2CA1FC3}" presName="sibTrans" presStyleLbl="sibTrans2D1" presStyleIdx="2" presStyleCnt="3"/>
      <dgm:spPr/>
      <dgm:t>
        <a:bodyPr/>
        <a:lstStyle/>
        <a:p>
          <a:endParaRPr lang="en-US"/>
        </a:p>
      </dgm:t>
    </dgm:pt>
    <dgm:pt modelId="{164E3077-5D71-469D-8443-5159A2313C88}" type="pres">
      <dgm:prSet presAssocID="{2DA330D1-3FF3-4F7B-B26F-4778B2CA1FC3}" presName="connectorText" presStyleLbl="sibTrans2D1" presStyleIdx="2" presStyleCnt="3"/>
      <dgm:spPr/>
      <dgm:t>
        <a:bodyPr/>
        <a:lstStyle/>
        <a:p>
          <a:endParaRPr lang="en-US"/>
        </a:p>
      </dgm:t>
    </dgm:pt>
    <dgm:pt modelId="{B727E059-D8C9-4169-8917-890F49AF59C0}" type="pres">
      <dgm:prSet presAssocID="{1373C381-E0C9-4BC4-91DC-948E03C6DA74}" presName="node" presStyleLbl="node1" presStyleIdx="3" presStyleCnt="4" custScaleX="129786">
        <dgm:presLayoutVars>
          <dgm:bulletEnabled val="1"/>
        </dgm:presLayoutVars>
      </dgm:prSet>
      <dgm:spPr/>
      <dgm:t>
        <a:bodyPr/>
        <a:lstStyle/>
        <a:p>
          <a:endParaRPr lang="en-US"/>
        </a:p>
      </dgm:t>
    </dgm:pt>
  </dgm:ptLst>
  <dgm:cxnLst>
    <dgm:cxn modelId="{0C5790A6-B575-4DAF-B1F4-67FE1449D43E}" type="presOf" srcId="{2812CFE1-8AE8-4685-92F0-9CEA2A42B652}" destId="{64EE9659-FC92-4DD1-B048-B597302B676F}" srcOrd="0" destOrd="0" presId="urn:microsoft.com/office/officeart/2005/8/layout/process2"/>
    <dgm:cxn modelId="{2D6740FA-0405-4CF7-BCC9-2F1AD36DF452}" type="presOf" srcId="{8F534A54-5D59-46E5-B622-BA7F3A68DE7C}" destId="{1B957A61-1841-4DDF-AC22-C609B6B33DC7}" srcOrd="0" destOrd="0" presId="urn:microsoft.com/office/officeart/2005/8/layout/process2"/>
    <dgm:cxn modelId="{338264B8-DDE6-4AD8-A8AE-F9449F1DE124}" type="presOf" srcId="{1373C381-E0C9-4BC4-91DC-948E03C6DA74}" destId="{B727E059-D8C9-4169-8917-890F49AF59C0}" srcOrd="0" destOrd="0" presId="urn:microsoft.com/office/officeart/2005/8/layout/process2"/>
    <dgm:cxn modelId="{959B1213-59E8-4D9C-BBA0-262B4C5F76B5}" type="presOf" srcId="{2812CFE1-8AE8-4685-92F0-9CEA2A42B652}" destId="{D75B0C6F-B5F8-4D59-ABBB-3DF10D649A25}" srcOrd="1" destOrd="0" presId="urn:microsoft.com/office/officeart/2005/8/layout/process2"/>
    <dgm:cxn modelId="{37ECF357-1DE9-4B7B-8E55-4D333656401A}" type="presOf" srcId="{DA235F37-2E27-4F35-9B1D-B71B993A4B14}" destId="{6B29B978-DCC5-4DE1-A3DB-1886EECDF45C}" srcOrd="1" destOrd="0" presId="urn:microsoft.com/office/officeart/2005/8/layout/process2"/>
    <dgm:cxn modelId="{AED2CF00-5BB0-4509-ACF4-083EAE526E69}" type="presOf" srcId="{DA235F37-2E27-4F35-9B1D-B71B993A4B14}" destId="{26021B10-A8B6-4D96-9535-1A06EA2B0B02}" srcOrd="0" destOrd="0" presId="urn:microsoft.com/office/officeart/2005/8/layout/process2"/>
    <dgm:cxn modelId="{5330B01F-D8D9-432F-A340-E2B7197D1051}" type="presOf" srcId="{BB36FDC1-4952-41A9-8422-5D35C84B6400}" destId="{C63E64D5-6951-4983-9498-1D690F7071D9}" srcOrd="0" destOrd="0" presId="urn:microsoft.com/office/officeart/2005/8/layout/process2"/>
    <dgm:cxn modelId="{467FFD9B-FA5F-49A7-9451-FA5ACD009521}" type="presOf" srcId="{2DA330D1-3FF3-4F7B-B26F-4778B2CA1FC3}" destId="{92930292-1A4E-4FEF-9B02-3A4826A142D0}" srcOrd="0" destOrd="0" presId="urn:microsoft.com/office/officeart/2005/8/layout/process2"/>
    <dgm:cxn modelId="{2EEADBC8-C04C-4273-87C7-B17FFDBB27B0}" srcId="{CE9151E4-8FB7-4390-A74E-6EAD9DB8DF8A}" destId="{1373C381-E0C9-4BC4-91DC-948E03C6DA74}" srcOrd="3" destOrd="0" parTransId="{6A0D327D-BF88-447C-A06F-CA5967F92116}" sibTransId="{030A56D3-E2CF-45FC-903E-3CB0008F476D}"/>
    <dgm:cxn modelId="{D9D9531F-4C57-438B-A4DF-27E795EB8CD6}" type="presOf" srcId="{1F2FB401-776F-4351-B008-5ABBD83BF064}" destId="{43454C58-D744-431C-8C9D-5B3CD3BFD175}" srcOrd="0" destOrd="0" presId="urn:microsoft.com/office/officeart/2005/8/layout/process2"/>
    <dgm:cxn modelId="{999D02CB-4D54-4D9E-BB55-E80159468EE4}" srcId="{CE9151E4-8FB7-4390-A74E-6EAD9DB8DF8A}" destId="{BB36FDC1-4952-41A9-8422-5D35C84B6400}" srcOrd="1" destOrd="0" parTransId="{7E87FC00-07D8-4468-A2DA-C47109B8DD11}" sibTransId="{DA235F37-2E27-4F35-9B1D-B71B993A4B14}"/>
    <dgm:cxn modelId="{0B9374C3-1049-41C8-833F-49E97177EFDF}" type="presOf" srcId="{CE9151E4-8FB7-4390-A74E-6EAD9DB8DF8A}" destId="{A8E3E83A-0081-43E7-BD4E-4F4813459EBF}" srcOrd="0" destOrd="0" presId="urn:microsoft.com/office/officeart/2005/8/layout/process2"/>
    <dgm:cxn modelId="{F8B4EEBA-E005-4299-8462-07FFA58D47D5}" srcId="{CE9151E4-8FB7-4390-A74E-6EAD9DB8DF8A}" destId="{8F534A54-5D59-46E5-B622-BA7F3A68DE7C}" srcOrd="0" destOrd="0" parTransId="{3803316F-3C62-4921-9D88-D5B0960E90CF}" sibTransId="{2812CFE1-8AE8-4685-92F0-9CEA2A42B652}"/>
    <dgm:cxn modelId="{6DD99700-EB92-48DD-990F-FCDF8DA48E0D}" type="presOf" srcId="{2DA330D1-3FF3-4F7B-B26F-4778B2CA1FC3}" destId="{164E3077-5D71-469D-8443-5159A2313C88}" srcOrd="1" destOrd="0" presId="urn:microsoft.com/office/officeart/2005/8/layout/process2"/>
    <dgm:cxn modelId="{10DEED36-6DE7-478D-8CC9-FFC7EA6CE0A4}" srcId="{CE9151E4-8FB7-4390-A74E-6EAD9DB8DF8A}" destId="{1F2FB401-776F-4351-B008-5ABBD83BF064}" srcOrd="2" destOrd="0" parTransId="{CC2AD9D5-E55A-46B3-8FE0-749BC89B8854}" sibTransId="{2DA330D1-3FF3-4F7B-B26F-4778B2CA1FC3}"/>
    <dgm:cxn modelId="{8EC59B3C-D84B-4CCD-88F1-92F1D7026D69}" type="presParOf" srcId="{A8E3E83A-0081-43E7-BD4E-4F4813459EBF}" destId="{1B957A61-1841-4DDF-AC22-C609B6B33DC7}" srcOrd="0" destOrd="0" presId="urn:microsoft.com/office/officeart/2005/8/layout/process2"/>
    <dgm:cxn modelId="{978D1807-AFF6-425D-933C-AD07B9409A46}" type="presParOf" srcId="{A8E3E83A-0081-43E7-BD4E-4F4813459EBF}" destId="{64EE9659-FC92-4DD1-B048-B597302B676F}" srcOrd="1" destOrd="0" presId="urn:microsoft.com/office/officeart/2005/8/layout/process2"/>
    <dgm:cxn modelId="{03898D96-C25D-42F9-A1DF-AC3C965D324D}" type="presParOf" srcId="{64EE9659-FC92-4DD1-B048-B597302B676F}" destId="{D75B0C6F-B5F8-4D59-ABBB-3DF10D649A25}" srcOrd="0" destOrd="0" presId="urn:microsoft.com/office/officeart/2005/8/layout/process2"/>
    <dgm:cxn modelId="{D7252E1A-0F5D-45F4-8B48-9E41E8A7B0F1}" type="presParOf" srcId="{A8E3E83A-0081-43E7-BD4E-4F4813459EBF}" destId="{C63E64D5-6951-4983-9498-1D690F7071D9}" srcOrd="2" destOrd="0" presId="urn:microsoft.com/office/officeart/2005/8/layout/process2"/>
    <dgm:cxn modelId="{17A7BD4B-FDC6-4A34-B002-C66D6F6DFC4A}" type="presParOf" srcId="{A8E3E83A-0081-43E7-BD4E-4F4813459EBF}" destId="{26021B10-A8B6-4D96-9535-1A06EA2B0B02}" srcOrd="3" destOrd="0" presId="urn:microsoft.com/office/officeart/2005/8/layout/process2"/>
    <dgm:cxn modelId="{EA9FA2F7-A9C2-4607-9777-7E36B1C4D20F}" type="presParOf" srcId="{26021B10-A8B6-4D96-9535-1A06EA2B0B02}" destId="{6B29B978-DCC5-4DE1-A3DB-1886EECDF45C}" srcOrd="0" destOrd="0" presId="urn:microsoft.com/office/officeart/2005/8/layout/process2"/>
    <dgm:cxn modelId="{0B64AA5A-FACF-4F80-A7FA-A38C0F9A2327}" type="presParOf" srcId="{A8E3E83A-0081-43E7-BD4E-4F4813459EBF}" destId="{43454C58-D744-431C-8C9D-5B3CD3BFD175}" srcOrd="4" destOrd="0" presId="urn:microsoft.com/office/officeart/2005/8/layout/process2"/>
    <dgm:cxn modelId="{4AE0F62C-628B-4AFE-9EF9-D58852CEBC42}" type="presParOf" srcId="{A8E3E83A-0081-43E7-BD4E-4F4813459EBF}" destId="{92930292-1A4E-4FEF-9B02-3A4826A142D0}" srcOrd="5" destOrd="0" presId="urn:microsoft.com/office/officeart/2005/8/layout/process2"/>
    <dgm:cxn modelId="{9EAF539B-BB76-4E0E-AA8E-602F1AE392D8}" type="presParOf" srcId="{92930292-1A4E-4FEF-9B02-3A4826A142D0}" destId="{164E3077-5D71-469D-8443-5159A2313C88}" srcOrd="0" destOrd="0" presId="urn:microsoft.com/office/officeart/2005/8/layout/process2"/>
    <dgm:cxn modelId="{CDB836DC-2C99-4D10-9C24-55E913F07A89}" type="presParOf" srcId="{A8E3E83A-0081-43E7-BD4E-4F4813459EBF}" destId="{B727E059-D8C9-4169-8917-890F49AF59C0}"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57A61-1841-4DDF-AC22-C609B6B33DC7}">
      <dsp:nvSpPr>
        <dsp:cNvPr id="0" name=""/>
        <dsp:cNvSpPr/>
      </dsp:nvSpPr>
      <dsp:spPr>
        <a:xfrm>
          <a:off x="162428" y="1"/>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Persiapan Teknis dan Administrasi</a:t>
          </a:r>
        </a:p>
      </dsp:txBody>
      <dsp:txXfrm>
        <a:off x="174357" y="11930"/>
        <a:ext cx="3960891" cy="383428"/>
      </dsp:txXfrm>
    </dsp:sp>
    <dsp:sp modelId="{64EE9659-FC92-4DD1-B048-B597302B676F}">
      <dsp:nvSpPr>
        <dsp:cNvPr id="0" name=""/>
        <dsp:cNvSpPr/>
      </dsp:nvSpPr>
      <dsp:spPr>
        <a:xfrm rot="5400000">
          <a:off x="2078027" y="418017"/>
          <a:ext cx="15355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432880"/>
        <a:ext cx="109967" cy="107486"/>
      </dsp:txXfrm>
    </dsp:sp>
    <dsp:sp modelId="{C63E64D5-6951-4983-9498-1D690F7071D9}">
      <dsp:nvSpPr>
        <dsp:cNvPr id="0" name=""/>
        <dsp:cNvSpPr/>
      </dsp:nvSpPr>
      <dsp:spPr>
        <a:xfrm>
          <a:off x="162428" y="612025"/>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Penyusunan</a:t>
          </a:r>
          <a:r>
            <a:rPr lang="en-US" sz="1000" kern="1200" baseline="0"/>
            <a:t> SOP, Instruksi Kerja (Formulir)</a:t>
          </a:r>
          <a:endParaRPr lang="en-US" sz="1000" kern="1200"/>
        </a:p>
      </dsp:txBody>
      <dsp:txXfrm>
        <a:off x="174357" y="623954"/>
        <a:ext cx="3960891" cy="383428"/>
      </dsp:txXfrm>
    </dsp:sp>
    <dsp:sp modelId="{26021B10-A8B6-4D96-9535-1A06EA2B0B02}">
      <dsp:nvSpPr>
        <dsp:cNvPr id="0" name=""/>
        <dsp:cNvSpPr/>
      </dsp:nvSpPr>
      <dsp:spPr>
        <a:xfrm rot="5400000">
          <a:off x="2078437" y="1029494"/>
          <a:ext cx="15273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1044767"/>
        <a:ext cx="109967" cy="106912"/>
      </dsp:txXfrm>
    </dsp:sp>
    <dsp:sp modelId="{43454C58-D744-431C-8C9D-5B3CD3BFD175}">
      <dsp:nvSpPr>
        <dsp:cNvPr id="0" name=""/>
        <dsp:cNvSpPr/>
      </dsp:nvSpPr>
      <dsp:spPr>
        <a:xfrm>
          <a:off x="162428" y="1222955"/>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Sosialisasi</a:t>
          </a:r>
          <a:r>
            <a:rPr lang="en-US" sz="1000" kern="1200" baseline="0"/>
            <a:t> Standar </a:t>
          </a:r>
          <a:r>
            <a:rPr lang="id-ID" sz="1000" kern="1200" baseline="0"/>
            <a:t>hasil PKM</a:t>
          </a:r>
          <a:r>
            <a:rPr lang="en-US" sz="1000" kern="1200" baseline="0"/>
            <a:t>, SOP dan Formulir</a:t>
          </a:r>
          <a:endParaRPr lang="en-US" sz="1000" kern="1200"/>
        </a:p>
      </dsp:txBody>
      <dsp:txXfrm>
        <a:off x="174357" y="1234884"/>
        <a:ext cx="3960891" cy="383428"/>
      </dsp:txXfrm>
    </dsp:sp>
    <dsp:sp modelId="{92930292-1A4E-4FEF-9B02-3A4826A142D0}">
      <dsp:nvSpPr>
        <dsp:cNvPr id="0" name=""/>
        <dsp:cNvSpPr/>
      </dsp:nvSpPr>
      <dsp:spPr>
        <a:xfrm rot="5400000">
          <a:off x="2078437" y="1640424"/>
          <a:ext cx="15273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1655697"/>
        <a:ext cx="109967" cy="106912"/>
      </dsp:txXfrm>
    </dsp:sp>
    <dsp:sp modelId="{B727E059-D8C9-4169-8917-890F49AF59C0}">
      <dsp:nvSpPr>
        <dsp:cNvPr id="0" name=""/>
        <dsp:cNvSpPr/>
      </dsp:nvSpPr>
      <dsp:spPr>
        <a:xfrm>
          <a:off x="162428" y="1833886"/>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Pelaksanaan / Pemenuhan Standar </a:t>
          </a:r>
          <a:r>
            <a:rPr lang="id-ID" sz="1000" kern="1200"/>
            <a:t>kerjasama dalam dan luar negeri</a:t>
          </a:r>
          <a:endParaRPr lang="en-US" sz="1000" kern="1200"/>
        </a:p>
      </dsp:txBody>
      <dsp:txXfrm>
        <a:off x="174357" y="1845815"/>
        <a:ext cx="3960891" cy="383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57A61-1841-4DDF-AC22-C609B6B33DC7}">
      <dsp:nvSpPr>
        <dsp:cNvPr id="0" name=""/>
        <dsp:cNvSpPr/>
      </dsp:nvSpPr>
      <dsp:spPr>
        <a:xfrm>
          <a:off x="570612" y="1697"/>
          <a:ext cx="3278375"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Monitoring dan Evaluasi</a:t>
          </a:r>
        </a:p>
      </dsp:txBody>
      <dsp:txXfrm>
        <a:off x="589108" y="20193"/>
        <a:ext cx="3241383" cy="594504"/>
      </dsp:txXfrm>
    </dsp:sp>
    <dsp:sp modelId="{64EE9659-FC92-4DD1-B048-B597302B676F}">
      <dsp:nvSpPr>
        <dsp:cNvPr id="0" name=""/>
        <dsp:cNvSpPr/>
      </dsp:nvSpPr>
      <dsp:spPr>
        <a:xfrm rot="5400000">
          <a:off x="2091394" y="648981"/>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124549" y="672662"/>
        <a:ext cx="170503" cy="165768"/>
      </dsp:txXfrm>
    </dsp:sp>
    <dsp:sp modelId="{C63E64D5-6951-4983-9498-1D690F7071D9}">
      <dsp:nvSpPr>
        <dsp:cNvPr id="0" name=""/>
        <dsp:cNvSpPr/>
      </dsp:nvSpPr>
      <dsp:spPr>
        <a:xfrm>
          <a:off x="570612" y="948942"/>
          <a:ext cx="3278375"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Pencatatan dan Pemeriksaan Pelaksanaan Standar &amp; Kelengkapan Dokumen </a:t>
          </a:r>
          <a:r>
            <a:rPr lang="id-ID" sz="1100" kern="1200"/>
            <a:t>standar kerjasama dalam dan luar negeri</a:t>
          </a:r>
          <a:endParaRPr lang="en-US" sz="1100" kern="1200"/>
        </a:p>
      </dsp:txBody>
      <dsp:txXfrm>
        <a:off x="589108" y="967438"/>
        <a:ext cx="3241383" cy="594504"/>
      </dsp:txXfrm>
    </dsp:sp>
    <dsp:sp modelId="{26021B10-A8B6-4D96-9535-1A06EA2B0B02}">
      <dsp:nvSpPr>
        <dsp:cNvPr id="0" name=""/>
        <dsp:cNvSpPr/>
      </dsp:nvSpPr>
      <dsp:spPr>
        <a:xfrm rot="5400000">
          <a:off x="2091394" y="1596225"/>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124549" y="1619906"/>
        <a:ext cx="170503" cy="165768"/>
      </dsp:txXfrm>
    </dsp:sp>
    <dsp:sp modelId="{43454C58-D744-431C-8C9D-5B3CD3BFD175}">
      <dsp:nvSpPr>
        <dsp:cNvPr id="0" name=""/>
        <dsp:cNvSpPr/>
      </dsp:nvSpPr>
      <dsp:spPr>
        <a:xfrm>
          <a:off x="570612" y="1896186"/>
          <a:ext cx="3278375"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Tindakan korektif terhadap setiap Penyimpangan Pelaksanaan Standar </a:t>
          </a:r>
          <a:r>
            <a:rPr lang="id-ID" sz="1100" kern="1200"/>
            <a:t>dalam dan luar negeri</a:t>
          </a:r>
          <a:endParaRPr lang="en-US" sz="1100" kern="1200"/>
        </a:p>
      </dsp:txBody>
      <dsp:txXfrm>
        <a:off x="589108" y="1914682"/>
        <a:ext cx="3241383" cy="594504"/>
      </dsp:txXfrm>
    </dsp:sp>
    <dsp:sp modelId="{92930292-1A4E-4FEF-9B02-3A4826A142D0}">
      <dsp:nvSpPr>
        <dsp:cNvPr id="0" name=""/>
        <dsp:cNvSpPr/>
      </dsp:nvSpPr>
      <dsp:spPr>
        <a:xfrm rot="5400000">
          <a:off x="2091394" y="2543470"/>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124549" y="2567151"/>
        <a:ext cx="170503" cy="165768"/>
      </dsp:txXfrm>
    </dsp:sp>
    <dsp:sp modelId="{B727E059-D8C9-4169-8917-890F49AF59C0}">
      <dsp:nvSpPr>
        <dsp:cNvPr id="0" name=""/>
        <dsp:cNvSpPr/>
      </dsp:nvSpPr>
      <dsp:spPr>
        <a:xfrm>
          <a:off x="570612" y="2843431"/>
          <a:ext cx="3278375"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Pembuatan</a:t>
          </a:r>
          <a:r>
            <a:rPr lang="en-US" sz="1100" kern="1200" baseline="0"/>
            <a:t> Laporan</a:t>
          </a:r>
          <a:endParaRPr lang="en-US" sz="1100" kern="1200"/>
        </a:p>
      </dsp:txBody>
      <dsp:txXfrm>
        <a:off x="589108" y="2861927"/>
        <a:ext cx="3241383" cy="594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26</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Nisya</cp:lastModifiedBy>
  <cp:revision>50</cp:revision>
  <dcterms:created xsi:type="dcterms:W3CDTF">2017-05-17T07:11:00Z</dcterms:created>
  <dcterms:modified xsi:type="dcterms:W3CDTF">2019-10-12T02:05:00Z</dcterms:modified>
</cp:coreProperties>
</file>