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25" w:rsidRPr="00D76614" w:rsidRDefault="00483425" w:rsidP="00DA3852">
      <w:pPr>
        <w:jc w:val="center"/>
        <w:rPr>
          <w:rFonts w:ascii="Arial" w:hAnsi="Arial" w:cs="Arial"/>
          <w:sz w:val="28"/>
          <w:szCs w:val="24"/>
          <w:lang w:val="en-US"/>
        </w:rPr>
      </w:pPr>
    </w:p>
    <w:p w:rsidR="00483425" w:rsidRPr="00D76614" w:rsidRDefault="00483425" w:rsidP="00DA3852">
      <w:pPr>
        <w:jc w:val="center"/>
        <w:rPr>
          <w:rFonts w:ascii="Arial" w:hAnsi="Arial" w:cs="Arial"/>
          <w:sz w:val="28"/>
          <w:szCs w:val="24"/>
          <w:lang w:val="en-US"/>
        </w:rPr>
      </w:pPr>
    </w:p>
    <w:p w:rsidR="00483425" w:rsidRPr="00D76614" w:rsidRDefault="00483425" w:rsidP="00DA3852">
      <w:pPr>
        <w:jc w:val="center"/>
        <w:rPr>
          <w:rFonts w:ascii="Arial" w:hAnsi="Arial" w:cs="Arial"/>
          <w:sz w:val="28"/>
          <w:szCs w:val="24"/>
          <w:lang w:val="en-US"/>
        </w:rPr>
      </w:pPr>
    </w:p>
    <w:p w:rsidR="00BE59AF" w:rsidRPr="00D76614" w:rsidRDefault="00DA3852" w:rsidP="00DA3852">
      <w:pPr>
        <w:jc w:val="center"/>
        <w:rPr>
          <w:rFonts w:ascii="Arial" w:hAnsi="Arial" w:cs="Arial"/>
          <w:b/>
          <w:sz w:val="28"/>
          <w:szCs w:val="24"/>
          <w:lang w:val="en-US"/>
        </w:rPr>
      </w:pPr>
      <w:r w:rsidRPr="00D76614">
        <w:rPr>
          <w:rFonts w:ascii="Arial" w:hAnsi="Arial" w:cs="Arial"/>
          <w:b/>
          <w:sz w:val="28"/>
          <w:szCs w:val="24"/>
          <w:lang w:val="en-US"/>
        </w:rPr>
        <w:t>DOKUMEN / BUKU</w:t>
      </w:r>
    </w:p>
    <w:p w:rsidR="00DA3852" w:rsidRPr="00D76614" w:rsidRDefault="00DA3852" w:rsidP="007B6BED">
      <w:pPr>
        <w:jc w:val="center"/>
        <w:rPr>
          <w:rFonts w:ascii="Arial" w:hAnsi="Arial" w:cs="Arial"/>
          <w:b/>
          <w:sz w:val="28"/>
          <w:szCs w:val="24"/>
          <w:lang w:val="en-US"/>
        </w:rPr>
      </w:pPr>
      <w:r w:rsidRPr="00D76614">
        <w:rPr>
          <w:rFonts w:ascii="Arial" w:hAnsi="Arial" w:cs="Arial"/>
          <w:b/>
          <w:sz w:val="28"/>
          <w:szCs w:val="24"/>
          <w:lang w:val="en-US"/>
        </w:rPr>
        <w:t>SPMISEKOLAH TINGGI KEGURUAN DAN ILMU PENDIDIKAN MUHAMMADIYAH</w:t>
      </w:r>
    </w:p>
    <w:p w:rsidR="00DA3852" w:rsidRPr="00D76614" w:rsidRDefault="00DA3852" w:rsidP="00DA3852">
      <w:pPr>
        <w:jc w:val="center"/>
        <w:rPr>
          <w:rFonts w:ascii="Arial" w:hAnsi="Arial" w:cs="Arial"/>
          <w:b/>
          <w:sz w:val="28"/>
          <w:szCs w:val="24"/>
          <w:lang w:val="en-US"/>
        </w:rPr>
      </w:pPr>
      <w:r w:rsidRPr="00D76614">
        <w:rPr>
          <w:rFonts w:ascii="Arial" w:hAnsi="Arial" w:cs="Arial"/>
          <w:b/>
          <w:sz w:val="28"/>
          <w:szCs w:val="24"/>
          <w:lang w:val="en-US"/>
        </w:rPr>
        <w:t>ACEH BARAT DAYA</w:t>
      </w:r>
    </w:p>
    <w:p w:rsidR="00DA3852" w:rsidRPr="00D76614" w:rsidRDefault="00DA3852" w:rsidP="00DA3852">
      <w:pPr>
        <w:jc w:val="center"/>
        <w:rPr>
          <w:rFonts w:ascii="Arial" w:hAnsi="Arial" w:cs="Arial"/>
          <w:b/>
          <w:sz w:val="28"/>
          <w:szCs w:val="24"/>
          <w:lang w:val="en-US"/>
        </w:rPr>
      </w:pPr>
    </w:p>
    <w:p w:rsidR="00483425" w:rsidRPr="00D76614" w:rsidRDefault="00483425" w:rsidP="00DA3852">
      <w:pPr>
        <w:jc w:val="center"/>
        <w:rPr>
          <w:rFonts w:ascii="Arial" w:hAnsi="Arial" w:cs="Arial"/>
          <w:b/>
          <w:sz w:val="28"/>
          <w:szCs w:val="24"/>
          <w:lang w:val="en-US"/>
        </w:rPr>
      </w:pPr>
    </w:p>
    <w:p w:rsidR="00483425" w:rsidRPr="00D76614" w:rsidRDefault="00483425" w:rsidP="00DA3852">
      <w:pPr>
        <w:jc w:val="center"/>
        <w:rPr>
          <w:rFonts w:ascii="Arial" w:hAnsi="Arial" w:cs="Arial"/>
          <w:b/>
          <w:sz w:val="28"/>
          <w:szCs w:val="24"/>
          <w:lang w:val="en-US"/>
        </w:rPr>
      </w:pPr>
    </w:p>
    <w:p w:rsidR="00DA3852" w:rsidRPr="00D76614" w:rsidRDefault="00483425" w:rsidP="00DA3852">
      <w:pPr>
        <w:jc w:val="center"/>
        <w:rPr>
          <w:rFonts w:ascii="Arial" w:hAnsi="Arial" w:cs="Arial"/>
          <w:b/>
          <w:sz w:val="28"/>
          <w:szCs w:val="24"/>
          <w:lang w:val="en-US"/>
        </w:rPr>
      </w:pPr>
      <w:r w:rsidRPr="00D76614">
        <w:rPr>
          <w:rFonts w:ascii="Arial" w:hAnsi="Arial" w:cs="Arial"/>
          <w:b/>
          <w:noProof/>
          <w:sz w:val="28"/>
          <w:szCs w:val="24"/>
          <w:lang w:val="en-US"/>
        </w:rPr>
        <w:drawing>
          <wp:inline distT="0" distB="0" distL="0" distR="0">
            <wp:extent cx="1809750" cy="1676400"/>
            <wp:effectExtent l="19050" t="0" r="0" b="0"/>
            <wp:docPr id="6"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483425" w:rsidRPr="00D76614" w:rsidRDefault="00483425" w:rsidP="00DA3852">
      <w:pPr>
        <w:jc w:val="center"/>
        <w:rPr>
          <w:rFonts w:ascii="Arial" w:hAnsi="Arial" w:cs="Arial"/>
          <w:b/>
          <w:sz w:val="28"/>
          <w:szCs w:val="24"/>
          <w:lang w:val="en-US"/>
        </w:rPr>
      </w:pPr>
    </w:p>
    <w:p w:rsidR="00483425" w:rsidRPr="00D76614" w:rsidRDefault="00483425" w:rsidP="00DA3852">
      <w:pPr>
        <w:jc w:val="center"/>
        <w:rPr>
          <w:rFonts w:ascii="Arial" w:hAnsi="Arial" w:cs="Arial"/>
          <w:b/>
          <w:sz w:val="28"/>
          <w:szCs w:val="24"/>
          <w:lang w:val="en-US"/>
        </w:rPr>
      </w:pPr>
    </w:p>
    <w:p w:rsidR="00483425" w:rsidRPr="00D76614" w:rsidRDefault="00483425" w:rsidP="00DA3852">
      <w:pPr>
        <w:jc w:val="center"/>
        <w:rPr>
          <w:rFonts w:ascii="Arial" w:hAnsi="Arial" w:cs="Arial"/>
          <w:b/>
          <w:sz w:val="28"/>
          <w:szCs w:val="24"/>
          <w:lang w:val="en-US"/>
        </w:rPr>
      </w:pPr>
    </w:p>
    <w:p w:rsidR="00483425" w:rsidRPr="00D76614" w:rsidRDefault="00483425" w:rsidP="00DA3852">
      <w:pPr>
        <w:jc w:val="center"/>
        <w:rPr>
          <w:rFonts w:ascii="Arial" w:hAnsi="Arial" w:cs="Arial"/>
          <w:b/>
          <w:sz w:val="28"/>
          <w:szCs w:val="24"/>
          <w:lang w:val="en-US"/>
        </w:rPr>
      </w:pPr>
    </w:p>
    <w:p w:rsidR="00483425" w:rsidRPr="00D76614" w:rsidRDefault="00BB0901" w:rsidP="00DA3852">
      <w:pPr>
        <w:jc w:val="center"/>
        <w:rPr>
          <w:rFonts w:ascii="Arial" w:hAnsi="Arial" w:cs="Arial"/>
          <w:b/>
          <w:sz w:val="28"/>
          <w:szCs w:val="24"/>
        </w:rPr>
      </w:pPr>
      <w:r w:rsidRPr="00D76614">
        <w:rPr>
          <w:rFonts w:ascii="Arial" w:hAnsi="Arial" w:cs="Arial"/>
          <w:b/>
          <w:sz w:val="28"/>
          <w:szCs w:val="24"/>
        </w:rPr>
        <w:t>OKTOBER</w:t>
      </w:r>
      <w:r w:rsidR="00775765" w:rsidRPr="00D76614">
        <w:rPr>
          <w:rFonts w:ascii="Arial" w:hAnsi="Arial" w:cs="Arial"/>
          <w:b/>
          <w:sz w:val="28"/>
          <w:szCs w:val="24"/>
        </w:rPr>
        <w:t xml:space="preserve"> 2019</w:t>
      </w:r>
    </w:p>
    <w:p w:rsidR="00483425" w:rsidRPr="00D76614" w:rsidRDefault="00483425" w:rsidP="00DA3852">
      <w:pPr>
        <w:jc w:val="center"/>
        <w:rPr>
          <w:rFonts w:ascii="Arial" w:hAnsi="Arial" w:cs="Arial"/>
          <w:b/>
          <w:sz w:val="28"/>
          <w:szCs w:val="24"/>
          <w:lang w:val="en-US"/>
        </w:rPr>
      </w:pPr>
    </w:p>
    <w:p w:rsidR="00483425" w:rsidRDefault="00483425" w:rsidP="00DA3852">
      <w:pPr>
        <w:jc w:val="center"/>
        <w:rPr>
          <w:rFonts w:ascii="Arial" w:hAnsi="Arial" w:cs="Arial"/>
          <w:sz w:val="28"/>
          <w:szCs w:val="24"/>
          <w:lang w:val="en-US"/>
        </w:rPr>
      </w:pPr>
    </w:p>
    <w:p w:rsidR="007B6BED" w:rsidRPr="00D76614" w:rsidRDefault="007B6BED" w:rsidP="00DA3852">
      <w:pPr>
        <w:jc w:val="center"/>
        <w:rPr>
          <w:rFonts w:ascii="Arial" w:hAnsi="Arial" w:cs="Arial"/>
          <w:sz w:val="28"/>
          <w:szCs w:val="24"/>
          <w:lang w:val="en-US"/>
        </w:rPr>
      </w:pPr>
    </w:p>
    <w:p w:rsidR="00483425" w:rsidRPr="00D76614" w:rsidRDefault="00483425">
      <w:pPr>
        <w:rPr>
          <w:rFonts w:ascii="Arial" w:hAnsi="Arial" w:cs="Arial"/>
          <w:sz w:val="28"/>
          <w:szCs w:val="24"/>
          <w:lang w:val="en-US"/>
        </w:rPr>
      </w:pPr>
      <w:r w:rsidRPr="00D76614">
        <w:rPr>
          <w:rFonts w:ascii="Arial" w:hAnsi="Arial" w:cs="Arial"/>
          <w:sz w:val="28"/>
          <w:szCs w:val="24"/>
          <w:lang w:val="en-US"/>
        </w:rPr>
        <w:br w:type="page"/>
      </w:r>
    </w:p>
    <w:tbl>
      <w:tblPr>
        <w:tblStyle w:val="TableGrid"/>
        <w:tblW w:w="9639" w:type="dxa"/>
        <w:tblInd w:w="250" w:type="dxa"/>
        <w:tblLayout w:type="fixed"/>
        <w:tblLook w:val="04A0"/>
      </w:tblPr>
      <w:tblGrid>
        <w:gridCol w:w="1843"/>
        <w:gridCol w:w="3260"/>
        <w:gridCol w:w="4536"/>
      </w:tblGrid>
      <w:tr w:rsidR="00D76614" w:rsidRPr="00D76614" w:rsidTr="005F508F">
        <w:trPr>
          <w:trHeight w:val="707"/>
        </w:trPr>
        <w:tc>
          <w:tcPr>
            <w:tcW w:w="1843" w:type="dxa"/>
            <w:vMerge w:val="restart"/>
            <w:vAlign w:val="center"/>
          </w:tcPr>
          <w:p w:rsidR="00483425" w:rsidRPr="00D76614" w:rsidRDefault="00483425" w:rsidP="00483425">
            <w:pPr>
              <w:ind w:left="142" w:hanging="142"/>
              <w:rPr>
                <w:rFonts w:ascii="Arial" w:hAnsi="Arial" w:cs="Arial"/>
                <w:sz w:val="24"/>
                <w:szCs w:val="24"/>
                <w:lang w:val="en-US"/>
              </w:rPr>
            </w:pPr>
            <w:r w:rsidRPr="00D76614">
              <w:rPr>
                <w:rFonts w:ascii="Arial" w:hAnsi="Arial" w:cs="Arial"/>
                <w:noProof/>
                <w:sz w:val="24"/>
                <w:szCs w:val="24"/>
                <w:lang w:val="en-US"/>
              </w:rPr>
              <w:lastRenderedPageBreak/>
              <w:drawing>
                <wp:inline distT="0" distB="0" distL="0" distR="0">
                  <wp:extent cx="1076325" cy="1047750"/>
                  <wp:effectExtent l="19050" t="0" r="9525" b="0"/>
                  <wp:docPr id="2"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3260" w:type="dxa"/>
            <w:vMerge w:val="restart"/>
            <w:vAlign w:val="center"/>
          </w:tcPr>
          <w:p w:rsidR="00483425" w:rsidRPr="00D76614" w:rsidRDefault="005F508F" w:rsidP="005F508F">
            <w:pPr>
              <w:jc w:val="center"/>
              <w:rPr>
                <w:rFonts w:ascii="Arial" w:hAnsi="Arial" w:cs="Arial"/>
                <w:sz w:val="24"/>
                <w:szCs w:val="24"/>
                <w:lang w:val="en-US"/>
              </w:rPr>
            </w:pPr>
            <w:r w:rsidRPr="00D76614">
              <w:rPr>
                <w:rFonts w:ascii="Arial" w:hAnsi="Arial" w:cs="Arial"/>
                <w:sz w:val="24"/>
                <w:szCs w:val="24"/>
              </w:rPr>
              <w:t>STKIP</w:t>
            </w:r>
            <w:r w:rsidR="00483425" w:rsidRPr="00D76614">
              <w:rPr>
                <w:rFonts w:ascii="Arial" w:hAnsi="Arial" w:cs="Arial"/>
                <w:sz w:val="24"/>
                <w:szCs w:val="24"/>
                <w:lang w:val="en-US"/>
              </w:rPr>
              <w:t xml:space="preserve"> Muhammadiyah</w:t>
            </w:r>
          </w:p>
          <w:p w:rsidR="00483425" w:rsidRPr="00D76614" w:rsidRDefault="00483425" w:rsidP="005F508F">
            <w:pPr>
              <w:jc w:val="center"/>
              <w:rPr>
                <w:rFonts w:ascii="Arial" w:hAnsi="Arial" w:cs="Arial"/>
                <w:sz w:val="24"/>
                <w:szCs w:val="24"/>
                <w:lang w:val="en-US"/>
              </w:rPr>
            </w:pPr>
            <w:r w:rsidRPr="00D76614">
              <w:rPr>
                <w:rFonts w:ascii="Arial" w:hAnsi="Arial" w:cs="Arial"/>
                <w:sz w:val="24"/>
                <w:szCs w:val="24"/>
                <w:lang w:val="en-US"/>
              </w:rPr>
              <w:t>Aceh Barat Daya</w:t>
            </w:r>
          </w:p>
        </w:tc>
        <w:tc>
          <w:tcPr>
            <w:tcW w:w="4536" w:type="dxa"/>
            <w:vAlign w:val="center"/>
          </w:tcPr>
          <w:p w:rsidR="005F508F" w:rsidRPr="00D76614" w:rsidRDefault="00483425" w:rsidP="005F508F">
            <w:pPr>
              <w:pStyle w:val="Default"/>
              <w:jc w:val="center"/>
              <w:rPr>
                <w:rFonts w:ascii="Arial" w:hAnsi="Arial" w:cs="Arial"/>
                <w:color w:val="auto"/>
              </w:rPr>
            </w:pPr>
            <w:r w:rsidRPr="00D76614">
              <w:rPr>
                <w:rFonts w:ascii="Arial" w:hAnsi="Arial" w:cs="Arial"/>
                <w:color w:val="auto"/>
              </w:rPr>
              <w:t>Kode/No  :</w:t>
            </w:r>
          </w:p>
          <w:p w:rsidR="00483425" w:rsidRPr="00D76614" w:rsidRDefault="005A5319" w:rsidP="005A5319">
            <w:pPr>
              <w:pStyle w:val="Default"/>
              <w:jc w:val="center"/>
              <w:rPr>
                <w:rFonts w:ascii="Arial" w:hAnsi="Arial" w:cs="Arial"/>
                <w:color w:val="auto"/>
              </w:rPr>
            </w:pPr>
            <w:r w:rsidRPr="00D76614">
              <w:rPr>
                <w:rFonts w:ascii="Arial" w:hAnsi="Arial" w:cs="Arial"/>
                <w:color w:val="auto"/>
                <w:lang w:val="id-ID"/>
              </w:rPr>
              <w:t>LPM-STKIPMABDYA/SPMI/KBJ/2019</w:t>
            </w:r>
          </w:p>
        </w:tc>
      </w:tr>
      <w:tr w:rsidR="00D76614" w:rsidRPr="00D76614" w:rsidTr="005F508F">
        <w:tc>
          <w:tcPr>
            <w:tcW w:w="1843" w:type="dxa"/>
            <w:vMerge/>
            <w:vAlign w:val="center"/>
          </w:tcPr>
          <w:p w:rsidR="00483425" w:rsidRPr="00D76614" w:rsidRDefault="00483425" w:rsidP="00483425">
            <w:pPr>
              <w:rPr>
                <w:rFonts w:ascii="Arial" w:hAnsi="Arial" w:cs="Arial"/>
                <w:sz w:val="24"/>
                <w:szCs w:val="24"/>
                <w:lang w:val="en-US"/>
              </w:rPr>
            </w:pPr>
          </w:p>
        </w:tc>
        <w:tc>
          <w:tcPr>
            <w:tcW w:w="3260" w:type="dxa"/>
            <w:vMerge/>
            <w:vAlign w:val="center"/>
          </w:tcPr>
          <w:p w:rsidR="00483425" w:rsidRPr="00D76614" w:rsidRDefault="00483425" w:rsidP="00483425">
            <w:pPr>
              <w:rPr>
                <w:rFonts w:ascii="Arial" w:hAnsi="Arial" w:cs="Arial"/>
                <w:sz w:val="24"/>
                <w:szCs w:val="24"/>
                <w:lang w:val="en-US"/>
              </w:rPr>
            </w:pPr>
          </w:p>
        </w:tc>
        <w:tc>
          <w:tcPr>
            <w:tcW w:w="4536" w:type="dxa"/>
            <w:vAlign w:val="center"/>
          </w:tcPr>
          <w:p w:rsidR="00483425" w:rsidRPr="00D76614" w:rsidRDefault="00483425" w:rsidP="00B36B14">
            <w:pPr>
              <w:rPr>
                <w:rFonts w:ascii="Arial" w:hAnsi="Arial" w:cs="Arial"/>
                <w:sz w:val="24"/>
                <w:szCs w:val="24"/>
              </w:rPr>
            </w:pPr>
            <w:r w:rsidRPr="00D76614">
              <w:rPr>
                <w:rFonts w:ascii="Arial" w:hAnsi="Arial" w:cs="Arial"/>
                <w:sz w:val="24"/>
                <w:szCs w:val="24"/>
                <w:lang w:val="en-US"/>
              </w:rPr>
              <w:t xml:space="preserve">Tanggal   </w:t>
            </w:r>
            <w:r w:rsidR="004A2CC9" w:rsidRPr="00D76614">
              <w:rPr>
                <w:rFonts w:ascii="Arial" w:hAnsi="Arial" w:cs="Arial"/>
                <w:sz w:val="24"/>
                <w:szCs w:val="24"/>
                <w:lang w:val="en-US"/>
              </w:rPr>
              <w:t xml:space="preserve">: </w:t>
            </w:r>
            <w:r w:rsidR="00B36B14" w:rsidRPr="00D76614">
              <w:rPr>
                <w:rFonts w:ascii="Arial" w:hAnsi="Arial" w:cs="Arial"/>
                <w:sz w:val="24"/>
                <w:szCs w:val="24"/>
              </w:rPr>
              <w:t>11 Oktober 2019</w:t>
            </w:r>
          </w:p>
        </w:tc>
      </w:tr>
      <w:tr w:rsidR="00D76614" w:rsidRPr="00D76614" w:rsidTr="005F508F">
        <w:tc>
          <w:tcPr>
            <w:tcW w:w="1843" w:type="dxa"/>
            <w:vMerge/>
            <w:vAlign w:val="center"/>
          </w:tcPr>
          <w:p w:rsidR="00483425" w:rsidRPr="00D76614" w:rsidRDefault="00483425" w:rsidP="00483425">
            <w:pPr>
              <w:rPr>
                <w:rFonts w:ascii="Arial" w:hAnsi="Arial" w:cs="Arial"/>
                <w:sz w:val="24"/>
                <w:szCs w:val="24"/>
                <w:lang w:val="en-US"/>
              </w:rPr>
            </w:pPr>
          </w:p>
        </w:tc>
        <w:tc>
          <w:tcPr>
            <w:tcW w:w="3260" w:type="dxa"/>
            <w:vMerge w:val="restart"/>
            <w:vAlign w:val="center"/>
          </w:tcPr>
          <w:p w:rsidR="00483425" w:rsidRPr="00D76614" w:rsidRDefault="00483425" w:rsidP="00483425">
            <w:pPr>
              <w:rPr>
                <w:rFonts w:ascii="Arial" w:hAnsi="Arial" w:cs="Arial"/>
                <w:sz w:val="24"/>
                <w:szCs w:val="24"/>
                <w:lang w:val="en-US"/>
              </w:rPr>
            </w:pPr>
            <w:r w:rsidRPr="00D76614">
              <w:rPr>
                <w:rFonts w:ascii="Arial" w:hAnsi="Arial" w:cs="Arial"/>
                <w:sz w:val="24"/>
                <w:szCs w:val="24"/>
                <w:lang w:val="en-US"/>
              </w:rPr>
              <w:t>Kebijakan SPMI</w:t>
            </w:r>
          </w:p>
        </w:tc>
        <w:tc>
          <w:tcPr>
            <w:tcW w:w="4536" w:type="dxa"/>
            <w:vAlign w:val="center"/>
          </w:tcPr>
          <w:p w:rsidR="00483425" w:rsidRPr="00D76614" w:rsidRDefault="00483425" w:rsidP="00483425">
            <w:pPr>
              <w:rPr>
                <w:rFonts w:ascii="Arial" w:hAnsi="Arial" w:cs="Arial"/>
                <w:sz w:val="24"/>
                <w:szCs w:val="24"/>
                <w:lang w:val="en-US"/>
              </w:rPr>
            </w:pPr>
            <w:r w:rsidRPr="00D76614">
              <w:rPr>
                <w:rFonts w:ascii="Arial" w:hAnsi="Arial" w:cs="Arial"/>
                <w:sz w:val="24"/>
                <w:szCs w:val="24"/>
                <w:lang w:val="en-US"/>
              </w:rPr>
              <w:t>Revisi      : 0</w:t>
            </w:r>
          </w:p>
        </w:tc>
      </w:tr>
      <w:tr w:rsidR="00D76614" w:rsidRPr="00D76614" w:rsidTr="005F508F">
        <w:tc>
          <w:tcPr>
            <w:tcW w:w="1843" w:type="dxa"/>
            <w:vMerge/>
            <w:vAlign w:val="center"/>
          </w:tcPr>
          <w:p w:rsidR="00483425" w:rsidRPr="00D76614" w:rsidRDefault="00483425" w:rsidP="00483425">
            <w:pPr>
              <w:rPr>
                <w:rFonts w:ascii="Arial" w:hAnsi="Arial" w:cs="Arial"/>
                <w:sz w:val="24"/>
                <w:szCs w:val="24"/>
                <w:lang w:val="en-US"/>
              </w:rPr>
            </w:pPr>
          </w:p>
        </w:tc>
        <w:tc>
          <w:tcPr>
            <w:tcW w:w="3260" w:type="dxa"/>
            <w:vMerge/>
            <w:vAlign w:val="center"/>
          </w:tcPr>
          <w:p w:rsidR="00483425" w:rsidRPr="00D76614" w:rsidRDefault="00483425" w:rsidP="00483425">
            <w:pPr>
              <w:rPr>
                <w:rFonts w:ascii="Arial" w:hAnsi="Arial" w:cs="Arial"/>
                <w:sz w:val="24"/>
                <w:szCs w:val="24"/>
                <w:lang w:val="en-US"/>
              </w:rPr>
            </w:pPr>
          </w:p>
        </w:tc>
        <w:tc>
          <w:tcPr>
            <w:tcW w:w="4536" w:type="dxa"/>
            <w:vAlign w:val="center"/>
          </w:tcPr>
          <w:p w:rsidR="00483425" w:rsidRPr="00D76614" w:rsidRDefault="00320709" w:rsidP="005F508F">
            <w:pPr>
              <w:rPr>
                <w:rFonts w:ascii="Arial" w:hAnsi="Arial" w:cs="Arial"/>
                <w:sz w:val="24"/>
                <w:szCs w:val="24"/>
              </w:rPr>
            </w:pPr>
            <w:r w:rsidRPr="00D76614">
              <w:rPr>
                <w:rFonts w:ascii="Arial" w:hAnsi="Arial" w:cs="Arial"/>
                <w:sz w:val="24"/>
                <w:szCs w:val="24"/>
                <w:lang w:val="en-US"/>
              </w:rPr>
              <w:t xml:space="preserve">Halaman : </w:t>
            </w:r>
            <w:r w:rsidR="00D67157" w:rsidRPr="00D76614">
              <w:rPr>
                <w:rFonts w:ascii="Arial" w:hAnsi="Arial" w:cs="Arial"/>
                <w:sz w:val="24"/>
                <w:szCs w:val="24"/>
              </w:rPr>
              <w:t>1 dari 25</w:t>
            </w:r>
          </w:p>
        </w:tc>
      </w:tr>
    </w:tbl>
    <w:p w:rsidR="00483425" w:rsidRPr="00D76614" w:rsidRDefault="00483425" w:rsidP="00DA3852">
      <w:pPr>
        <w:jc w:val="center"/>
        <w:rPr>
          <w:rFonts w:ascii="Arial" w:hAnsi="Arial" w:cs="Arial"/>
          <w:sz w:val="28"/>
          <w:szCs w:val="24"/>
          <w:lang w:val="en-US"/>
        </w:rPr>
      </w:pPr>
    </w:p>
    <w:p w:rsidR="00E27243" w:rsidRPr="00D76614" w:rsidRDefault="00E27243" w:rsidP="00DA3852">
      <w:pPr>
        <w:jc w:val="center"/>
        <w:rPr>
          <w:rFonts w:ascii="Arial" w:hAnsi="Arial" w:cs="Arial"/>
          <w:sz w:val="28"/>
          <w:szCs w:val="24"/>
          <w:lang w:val="en-US"/>
        </w:rPr>
      </w:pPr>
    </w:p>
    <w:p w:rsidR="00483425" w:rsidRPr="00D76614" w:rsidRDefault="00483425" w:rsidP="00DA3852">
      <w:pPr>
        <w:jc w:val="center"/>
        <w:rPr>
          <w:rFonts w:ascii="Arial" w:hAnsi="Arial" w:cs="Arial"/>
          <w:b/>
          <w:sz w:val="28"/>
          <w:szCs w:val="24"/>
          <w:lang w:val="en-US"/>
        </w:rPr>
      </w:pPr>
      <w:r w:rsidRPr="00D76614">
        <w:rPr>
          <w:rFonts w:ascii="Arial" w:hAnsi="Arial" w:cs="Arial"/>
          <w:b/>
          <w:sz w:val="28"/>
          <w:szCs w:val="24"/>
          <w:lang w:val="en-US"/>
        </w:rPr>
        <w:t>KEBIJAKAN SPMI</w:t>
      </w:r>
    </w:p>
    <w:p w:rsidR="00483425" w:rsidRPr="00D76614" w:rsidRDefault="00483425" w:rsidP="00DA3852">
      <w:pPr>
        <w:jc w:val="center"/>
        <w:rPr>
          <w:rFonts w:ascii="Arial" w:hAnsi="Arial" w:cs="Arial"/>
          <w:b/>
          <w:sz w:val="28"/>
          <w:szCs w:val="24"/>
          <w:lang w:val="en-US"/>
        </w:rPr>
      </w:pPr>
      <w:r w:rsidRPr="00D76614">
        <w:rPr>
          <w:rFonts w:ascii="Arial" w:hAnsi="Arial" w:cs="Arial"/>
          <w:b/>
          <w:sz w:val="28"/>
          <w:szCs w:val="24"/>
          <w:lang w:val="en-US"/>
        </w:rPr>
        <w:t>SEKOLAH TINGGI KEGURUAN DAN ILMU PENDIDIKAN MUHAMMADIYAH ACEH BARAT DAYA</w:t>
      </w:r>
    </w:p>
    <w:p w:rsidR="00483425" w:rsidRPr="00D76614" w:rsidRDefault="00483425" w:rsidP="00DA3852">
      <w:pPr>
        <w:jc w:val="center"/>
        <w:rPr>
          <w:rFonts w:ascii="Arial" w:hAnsi="Arial" w:cs="Arial"/>
          <w:sz w:val="32"/>
          <w:szCs w:val="24"/>
          <w:lang w:val="en-US"/>
        </w:rPr>
      </w:pPr>
    </w:p>
    <w:p w:rsidR="00483425" w:rsidRPr="00D76614" w:rsidRDefault="00483425" w:rsidP="00DA3852">
      <w:pPr>
        <w:jc w:val="center"/>
        <w:rPr>
          <w:rFonts w:ascii="Arial" w:hAnsi="Arial" w:cs="Arial"/>
          <w:sz w:val="32"/>
          <w:szCs w:val="24"/>
          <w:lang w:val="en-US"/>
        </w:rPr>
      </w:pPr>
    </w:p>
    <w:p w:rsidR="00E27243" w:rsidRPr="00D76614" w:rsidRDefault="00E27243" w:rsidP="00DA3852">
      <w:pPr>
        <w:jc w:val="center"/>
        <w:rPr>
          <w:rFonts w:ascii="Arial" w:hAnsi="Arial" w:cs="Arial"/>
          <w:sz w:val="32"/>
          <w:szCs w:val="24"/>
          <w:lang w:val="en-US"/>
        </w:rPr>
      </w:pPr>
    </w:p>
    <w:p w:rsidR="00483425" w:rsidRPr="00D76614" w:rsidRDefault="00483425" w:rsidP="00DA3852">
      <w:pPr>
        <w:jc w:val="center"/>
        <w:rPr>
          <w:rFonts w:ascii="Arial" w:hAnsi="Arial" w:cs="Arial"/>
          <w:sz w:val="32"/>
          <w:szCs w:val="24"/>
          <w:lang w:val="en-US"/>
        </w:rPr>
      </w:pPr>
      <w:r w:rsidRPr="00D76614">
        <w:rPr>
          <w:rFonts w:ascii="Arial" w:hAnsi="Arial" w:cs="Arial"/>
          <w:noProof/>
          <w:sz w:val="32"/>
          <w:szCs w:val="24"/>
          <w:lang w:val="en-US"/>
        </w:rPr>
        <w:drawing>
          <wp:inline distT="0" distB="0" distL="0" distR="0">
            <wp:extent cx="1809750" cy="1676400"/>
            <wp:effectExtent l="19050" t="0" r="0" b="0"/>
            <wp:docPr id="3"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483425" w:rsidRPr="00D76614" w:rsidRDefault="00483425" w:rsidP="00DA3852">
      <w:pPr>
        <w:jc w:val="center"/>
        <w:rPr>
          <w:rFonts w:ascii="Arial" w:hAnsi="Arial" w:cs="Arial"/>
          <w:sz w:val="32"/>
          <w:szCs w:val="24"/>
          <w:lang w:val="en-US"/>
        </w:rPr>
      </w:pPr>
    </w:p>
    <w:p w:rsidR="00E27243" w:rsidRPr="00D76614" w:rsidRDefault="00E27243" w:rsidP="00DA3852">
      <w:pPr>
        <w:jc w:val="center"/>
        <w:rPr>
          <w:rFonts w:ascii="Arial" w:hAnsi="Arial" w:cs="Arial"/>
          <w:sz w:val="32"/>
          <w:szCs w:val="24"/>
          <w:lang w:val="en-US"/>
        </w:rPr>
      </w:pPr>
    </w:p>
    <w:p w:rsidR="00E27243" w:rsidRPr="00D76614" w:rsidRDefault="00E27243" w:rsidP="00DA3852">
      <w:pPr>
        <w:jc w:val="center"/>
        <w:rPr>
          <w:rFonts w:ascii="Arial" w:hAnsi="Arial" w:cs="Arial"/>
          <w:sz w:val="32"/>
          <w:szCs w:val="24"/>
          <w:lang w:val="en-US"/>
        </w:rPr>
      </w:pPr>
    </w:p>
    <w:tbl>
      <w:tblPr>
        <w:tblStyle w:val="TableGrid"/>
        <w:tblW w:w="10437" w:type="dxa"/>
        <w:tblInd w:w="-176" w:type="dxa"/>
        <w:tblLook w:val="04A0"/>
      </w:tblPr>
      <w:tblGrid>
        <w:gridCol w:w="2125"/>
        <w:gridCol w:w="3121"/>
        <w:gridCol w:w="1702"/>
        <w:gridCol w:w="1710"/>
        <w:gridCol w:w="1779"/>
      </w:tblGrid>
      <w:tr w:rsidR="00D76614" w:rsidRPr="00D76614" w:rsidTr="00BB0901">
        <w:tc>
          <w:tcPr>
            <w:tcW w:w="2125" w:type="dxa"/>
            <w:vMerge w:val="restart"/>
            <w:vAlign w:val="center"/>
          </w:tcPr>
          <w:p w:rsidR="00B36B14" w:rsidRPr="00D76614" w:rsidRDefault="00B36B14" w:rsidP="00774DDF">
            <w:pPr>
              <w:spacing w:line="480" w:lineRule="auto"/>
              <w:jc w:val="center"/>
              <w:rPr>
                <w:rFonts w:ascii="Arial" w:hAnsi="Arial" w:cs="Arial"/>
                <w:b/>
                <w:sz w:val="24"/>
                <w:szCs w:val="24"/>
                <w:lang w:val="en-US"/>
              </w:rPr>
            </w:pPr>
            <w:r w:rsidRPr="00D76614">
              <w:rPr>
                <w:rFonts w:ascii="Arial" w:hAnsi="Arial" w:cs="Arial"/>
                <w:b/>
                <w:sz w:val="24"/>
                <w:szCs w:val="24"/>
                <w:lang w:val="en-US"/>
              </w:rPr>
              <w:t>Proses</w:t>
            </w:r>
          </w:p>
        </w:tc>
        <w:tc>
          <w:tcPr>
            <w:tcW w:w="6533" w:type="dxa"/>
            <w:gridSpan w:val="3"/>
            <w:vAlign w:val="center"/>
          </w:tcPr>
          <w:p w:rsidR="00B36B14" w:rsidRPr="00D76614" w:rsidRDefault="00B36B14" w:rsidP="00774DDF">
            <w:pPr>
              <w:spacing w:line="480" w:lineRule="auto"/>
              <w:jc w:val="center"/>
              <w:rPr>
                <w:rFonts w:ascii="Arial" w:hAnsi="Arial" w:cs="Arial"/>
                <w:b/>
                <w:sz w:val="24"/>
                <w:szCs w:val="24"/>
                <w:lang w:val="en-US"/>
              </w:rPr>
            </w:pPr>
            <w:r w:rsidRPr="00D76614">
              <w:rPr>
                <w:rFonts w:ascii="Arial" w:hAnsi="Arial" w:cs="Arial"/>
                <w:b/>
                <w:sz w:val="24"/>
                <w:szCs w:val="24"/>
                <w:lang w:val="en-US"/>
              </w:rPr>
              <w:t>Penanggung Jawab</w:t>
            </w:r>
          </w:p>
        </w:tc>
        <w:tc>
          <w:tcPr>
            <w:tcW w:w="1779" w:type="dxa"/>
            <w:vMerge w:val="restart"/>
            <w:vAlign w:val="center"/>
          </w:tcPr>
          <w:p w:rsidR="00B36B14" w:rsidRPr="00D76614" w:rsidRDefault="00B36B14" w:rsidP="00774DDF">
            <w:pPr>
              <w:spacing w:line="480" w:lineRule="auto"/>
              <w:jc w:val="center"/>
              <w:rPr>
                <w:rFonts w:ascii="Arial" w:hAnsi="Arial" w:cs="Arial"/>
                <w:b/>
                <w:sz w:val="24"/>
                <w:szCs w:val="24"/>
                <w:lang w:val="en-US"/>
              </w:rPr>
            </w:pPr>
            <w:r w:rsidRPr="00D76614">
              <w:rPr>
                <w:rFonts w:ascii="Arial" w:hAnsi="Arial" w:cs="Arial"/>
                <w:b/>
                <w:sz w:val="24"/>
                <w:szCs w:val="24"/>
                <w:lang w:val="en-US"/>
              </w:rPr>
              <w:t>Tanggal</w:t>
            </w:r>
          </w:p>
        </w:tc>
      </w:tr>
      <w:tr w:rsidR="00D76614" w:rsidRPr="00D76614" w:rsidTr="00BB0901">
        <w:tc>
          <w:tcPr>
            <w:tcW w:w="2125" w:type="dxa"/>
            <w:vMerge/>
            <w:vAlign w:val="center"/>
          </w:tcPr>
          <w:p w:rsidR="00B36B14" w:rsidRPr="00D76614" w:rsidRDefault="00B36B14" w:rsidP="00774DDF">
            <w:pPr>
              <w:spacing w:line="480" w:lineRule="auto"/>
              <w:jc w:val="center"/>
              <w:rPr>
                <w:rFonts w:ascii="Arial" w:hAnsi="Arial" w:cs="Arial"/>
                <w:b/>
                <w:sz w:val="24"/>
                <w:szCs w:val="24"/>
                <w:lang w:val="en-US"/>
              </w:rPr>
            </w:pPr>
          </w:p>
        </w:tc>
        <w:tc>
          <w:tcPr>
            <w:tcW w:w="3121" w:type="dxa"/>
            <w:vAlign w:val="center"/>
          </w:tcPr>
          <w:p w:rsidR="00B36B14" w:rsidRPr="00D76614" w:rsidRDefault="00B36B14" w:rsidP="00774DDF">
            <w:pPr>
              <w:spacing w:line="480" w:lineRule="auto"/>
              <w:jc w:val="center"/>
              <w:rPr>
                <w:rFonts w:ascii="Arial" w:hAnsi="Arial" w:cs="Arial"/>
                <w:b/>
                <w:sz w:val="24"/>
                <w:szCs w:val="24"/>
                <w:lang w:val="en-US"/>
              </w:rPr>
            </w:pPr>
            <w:r w:rsidRPr="00D76614">
              <w:rPr>
                <w:rFonts w:ascii="Arial" w:hAnsi="Arial" w:cs="Arial"/>
                <w:b/>
                <w:sz w:val="24"/>
                <w:szCs w:val="24"/>
                <w:lang w:val="en-US"/>
              </w:rPr>
              <w:t>Nama</w:t>
            </w:r>
          </w:p>
        </w:tc>
        <w:tc>
          <w:tcPr>
            <w:tcW w:w="1702" w:type="dxa"/>
            <w:vAlign w:val="center"/>
          </w:tcPr>
          <w:p w:rsidR="00B36B14" w:rsidRPr="00D76614" w:rsidRDefault="00B36B14" w:rsidP="00774DDF">
            <w:pPr>
              <w:spacing w:line="480" w:lineRule="auto"/>
              <w:jc w:val="center"/>
              <w:rPr>
                <w:rFonts w:ascii="Arial" w:hAnsi="Arial" w:cs="Arial"/>
                <w:b/>
                <w:sz w:val="24"/>
                <w:szCs w:val="24"/>
                <w:lang w:val="en-US"/>
              </w:rPr>
            </w:pPr>
            <w:r w:rsidRPr="00D76614">
              <w:rPr>
                <w:rFonts w:ascii="Arial" w:hAnsi="Arial" w:cs="Arial"/>
                <w:b/>
                <w:sz w:val="24"/>
                <w:szCs w:val="24"/>
                <w:lang w:val="en-US"/>
              </w:rPr>
              <w:t>Jabatan</w:t>
            </w:r>
          </w:p>
        </w:tc>
        <w:tc>
          <w:tcPr>
            <w:tcW w:w="1710" w:type="dxa"/>
            <w:vAlign w:val="center"/>
          </w:tcPr>
          <w:p w:rsidR="00B36B14" w:rsidRPr="00D76614" w:rsidRDefault="00B36B14" w:rsidP="00774DDF">
            <w:pPr>
              <w:spacing w:line="480" w:lineRule="auto"/>
              <w:jc w:val="center"/>
              <w:rPr>
                <w:rFonts w:ascii="Arial" w:hAnsi="Arial" w:cs="Arial"/>
                <w:b/>
                <w:sz w:val="24"/>
                <w:szCs w:val="24"/>
                <w:lang w:val="en-US"/>
              </w:rPr>
            </w:pPr>
            <w:r w:rsidRPr="00D76614">
              <w:rPr>
                <w:rFonts w:ascii="Arial" w:hAnsi="Arial" w:cs="Arial"/>
                <w:b/>
                <w:sz w:val="24"/>
                <w:szCs w:val="24"/>
                <w:lang w:val="en-US"/>
              </w:rPr>
              <w:t>Tandatangan</w:t>
            </w:r>
          </w:p>
        </w:tc>
        <w:tc>
          <w:tcPr>
            <w:tcW w:w="1779" w:type="dxa"/>
            <w:vMerge/>
            <w:vAlign w:val="center"/>
          </w:tcPr>
          <w:p w:rsidR="00B36B14" w:rsidRPr="00D76614" w:rsidRDefault="00B36B14" w:rsidP="00774DDF">
            <w:pPr>
              <w:spacing w:line="480" w:lineRule="auto"/>
              <w:jc w:val="center"/>
              <w:rPr>
                <w:rFonts w:ascii="Arial" w:hAnsi="Arial" w:cs="Arial"/>
                <w:b/>
                <w:sz w:val="24"/>
                <w:szCs w:val="24"/>
                <w:lang w:val="en-US"/>
              </w:rPr>
            </w:pPr>
          </w:p>
        </w:tc>
      </w:tr>
      <w:tr w:rsidR="00D76614" w:rsidRPr="00D76614" w:rsidTr="00BB0901">
        <w:tc>
          <w:tcPr>
            <w:tcW w:w="2125" w:type="dxa"/>
            <w:vAlign w:val="center"/>
          </w:tcPr>
          <w:p w:rsidR="00483425" w:rsidRPr="00D76614" w:rsidRDefault="00483425" w:rsidP="00774DDF">
            <w:pPr>
              <w:pStyle w:val="ListParagraph"/>
              <w:numPr>
                <w:ilvl w:val="0"/>
                <w:numId w:val="1"/>
              </w:numPr>
              <w:spacing w:line="480" w:lineRule="auto"/>
              <w:ind w:left="318"/>
              <w:rPr>
                <w:rFonts w:ascii="Arial" w:hAnsi="Arial" w:cs="Arial"/>
                <w:sz w:val="24"/>
                <w:szCs w:val="24"/>
                <w:lang w:val="en-US"/>
              </w:rPr>
            </w:pPr>
            <w:r w:rsidRPr="00D76614">
              <w:rPr>
                <w:rFonts w:ascii="Arial" w:hAnsi="Arial" w:cs="Arial"/>
                <w:sz w:val="24"/>
                <w:szCs w:val="24"/>
                <w:lang w:val="en-US"/>
              </w:rPr>
              <w:t>Perumusan</w:t>
            </w:r>
          </w:p>
        </w:tc>
        <w:tc>
          <w:tcPr>
            <w:tcW w:w="3121" w:type="dxa"/>
            <w:vAlign w:val="center"/>
          </w:tcPr>
          <w:p w:rsidR="00483425" w:rsidRPr="00D76614" w:rsidRDefault="005F508F" w:rsidP="00774DDF">
            <w:pPr>
              <w:spacing w:line="480" w:lineRule="auto"/>
              <w:jc w:val="center"/>
              <w:rPr>
                <w:rFonts w:ascii="Arial" w:hAnsi="Arial" w:cs="Arial"/>
                <w:sz w:val="24"/>
                <w:szCs w:val="24"/>
                <w:lang w:val="en-US"/>
              </w:rPr>
            </w:pPr>
            <w:r w:rsidRPr="00D76614">
              <w:rPr>
                <w:rFonts w:ascii="Arial" w:hAnsi="Arial" w:cs="Arial"/>
                <w:sz w:val="24"/>
                <w:szCs w:val="24"/>
              </w:rPr>
              <w:t>Nisya Fajri, S.Pd.I.</w:t>
            </w:r>
            <w:r w:rsidR="001C1706" w:rsidRPr="00D76614">
              <w:rPr>
                <w:rFonts w:ascii="Arial" w:hAnsi="Arial" w:cs="Arial"/>
                <w:sz w:val="24"/>
                <w:szCs w:val="24"/>
                <w:lang w:val="en-US"/>
              </w:rPr>
              <w:t>, M.Pd</w:t>
            </w:r>
          </w:p>
        </w:tc>
        <w:tc>
          <w:tcPr>
            <w:tcW w:w="1702" w:type="dxa"/>
            <w:vAlign w:val="center"/>
          </w:tcPr>
          <w:p w:rsidR="00483425" w:rsidRPr="00D76614" w:rsidRDefault="00774DDF" w:rsidP="00774DDF">
            <w:pPr>
              <w:spacing w:line="480" w:lineRule="auto"/>
              <w:jc w:val="center"/>
              <w:rPr>
                <w:rFonts w:ascii="Arial" w:hAnsi="Arial" w:cs="Arial"/>
                <w:sz w:val="24"/>
                <w:szCs w:val="24"/>
              </w:rPr>
            </w:pPr>
            <w:r w:rsidRPr="00D76614">
              <w:rPr>
                <w:rFonts w:ascii="Arial" w:hAnsi="Arial" w:cs="Arial"/>
                <w:sz w:val="24"/>
                <w:szCs w:val="24"/>
              </w:rPr>
              <w:t>Ketua LPM</w:t>
            </w:r>
          </w:p>
        </w:tc>
        <w:tc>
          <w:tcPr>
            <w:tcW w:w="1710" w:type="dxa"/>
            <w:vAlign w:val="center"/>
          </w:tcPr>
          <w:p w:rsidR="00483425" w:rsidRPr="00D76614" w:rsidRDefault="00483425" w:rsidP="00774DDF">
            <w:pPr>
              <w:spacing w:line="480" w:lineRule="auto"/>
              <w:jc w:val="center"/>
              <w:rPr>
                <w:rFonts w:ascii="Arial" w:hAnsi="Arial" w:cs="Arial"/>
                <w:sz w:val="24"/>
                <w:szCs w:val="24"/>
                <w:lang w:val="en-US"/>
              </w:rPr>
            </w:pPr>
          </w:p>
        </w:tc>
        <w:tc>
          <w:tcPr>
            <w:tcW w:w="1779" w:type="dxa"/>
            <w:vAlign w:val="center"/>
          </w:tcPr>
          <w:p w:rsidR="00483425" w:rsidRPr="00D76614" w:rsidRDefault="00B36B14" w:rsidP="00774DDF">
            <w:pPr>
              <w:spacing w:line="480" w:lineRule="auto"/>
              <w:jc w:val="center"/>
              <w:rPr>
                <w:rFonts w:ascii="Arial" w:hAnsi="Arial" w:cs="Arial"/>
                <w:sz w:val="24"/>
                <w:szCs w:val="24"/>
              </w:rPr>
            </w:pPr>
            <w:r w:rsidRPr="00D76614">
              <w:rPr>
                <w:rFonts w:ascii="Arial" w:hAnsi="Arial" w:cs="Arial"/>
                <w:sz w:val="24"/>
                <w:szCs w:val="24"/>
              </w:rPr>
              <w:t>11 – 10 - 2019</w:t>
            </w:r>
          </w:p>
        </w:tc>
      </w:tr>
      <w:tr w:rsidR="00D76614" w:rsidRPr="00D76614" w:rsidTr="00BB0901">
        <w:tc>
          <w:tcPr>
            <w:tcW w:w="2125" w:type="dxa"/>
            <w:vAlign w:val="center"/>
          </w:tcPr>
          <w:p w:rsidR="00B36B14" w:rsidRPr="00D76614" w:rsidRDefault="00B36B14" w:rsidP="00B36B14">
            <w:pPr>
              <w:pStyle w:val="ListParagraph"/>
              <w:numPr>
                <w:ilvl w:val="0"/>
                <w:numId w:val="1"/>
              </w:numPr>
              <w:spacing w:line="480" w:lineRule="auto"/>
              <w:ind w:left="318"/>
              <w:rPr>
                <w:rFonts w:ascii="Arial" w:hAnsi="Arial" w:cs="Arial"/>
                <w:sz w:val="24"/>
                <w:szCs w:val="24"/>
                <w:lang w:val="en-US"/>
              </w:rPr>
            </w:pPr>
            <w:r w:rsidRPr="00D76614">
              <w:rPr>
                <w:rFonts w:ascii="Arial" w:hAnsi="Arial" w:cs="Arial"/>
                <w:sz w:val="24"/>
                <w:szCs w:val="24"/>
                <w:lang w:val="en-US"/>
              </w:rPr>
              <w:t>Pemeriksa</w:t>
            </w:r>
          </w:p>
        </w:tc>
        <w:tc>
          <w:tcPr>
            <w:tcW w:w="3121" w:type="dxa"/>
            <w:vAlign w:val="center"/>
          </w:tcPr>
          <w:p w:rsidR="00B36B14" w:rsidRPr="00D76614" w:rsidRDefault="00B36B14" w:rsidP="00B36B14">
            <w:pPr>
              <w:spacing w:line="480" w:lineRule="auto"/>
              <w:jc w:val="center"/>
              <w:rPr>
                <w:rFonts w:ascii="Arial" w:hAnsi="Arial" w:cs="Arial"/>
                <w:sz w:val="24"/>
                <w:szCs w:val="24"/>
                <w:lang w:val="en-US"/>
              </w:rPr>
            </w:pPr>
            <w:r w:rsidRPr="00D76614">
              <w:rPr>
                <w:rFonts w:ascii="Arial" w:hAnsi="Arial" w:cs="Arial"/>
                <w:sz w:val="24"/>
                <w:szCs w:val="24"/>
                <w:lang w:val="en-US"/>
              </w:rPr>
              <w:t>Afdhal Jihad, M.Pd</w:t>
            </w:r>
          </w:p>
        </w:tc>
        <w:tc>
          <w:tcPr>
            <w:tcW w:w="1702" w:type="dxa"/>
            <w:vAlign w:val="center"/>
          </w:tcPr>
          <w:p w:rsidR="00B36B14" w:rsidRPr="00D76614" w:rsidRDefault="00B36B14" w:rsidP="00B36B14">
            <w:pPr>
              <w:spacing w:line="480" w:lineRule="auto"/>
              <w:jc w:val="center"/>
              <w:rPr>
                <w:rFonts w:ascii="Arial" w:hAnsi="Arial" w:cs="Arial"/>
                <w:sz w:val="24"/>
                <w:szCs w:val="24"/>
                <w:lang w:val="en-US"/>
              </w:rPr>
            </w:pPr>
            <w:r w:rsidRPr="00D76614">
              <w:rPr>
                <w:rFonts w:ascii="Arial" w:hAnsi="Arial" w:cs="Arial"/>
                <w:sz w:val="24"/>
                <w:szCs w:val="24"/>
                <w:lang w:val="en-US"/>
              </w:rPr>
              <w:t>Wakil Ketua</w:t>
            </w:r>
          </w:p>
        </w:tc>
        <w:tc>
          <w:tcPr>
            <w:tcW w:w="1710" w:type="dxa"/>
            <w:vAlign w:val="center"/>
          </w:tcPr>
          <w:p w:rsidR="00B36B14" w:rsidRPr="00D76614" w:rsidRDefault="00B36B14" w:rsidP="00B36B14">
            <w:pPr>
              <w:spacing w:line="480" w:lineRule="auto"/>
              <w:jc w:val="center"/>
              <w:rPr>
                <w:rFonts w:ascii="Arial" w:hAnsi="Arial" w:cs="Arial"/>
                <w:sz w:val="24"/>
                <w:szCs w:val="24"/>
                <w:lang w:val="en-US"/>
              </w:rPr>
            </w:pPr>
          </w:p>
        </w:tc>
        <w:tc>
          <w:tcPr>
            <w:tcW w:w="1779" w:type="dxa"/>
            <w:vAlign w:val="center"/>
          </w:tcPr>
          <w:p w:rsidR="00B36B14" w:rsidRPr="00D76614" w:rsidRDefault="00B36B14" w:rsidP="00B36B14">
            <w:pPr>
              <w:spacing w:line="480" w:lineRule="auto"/>
              <w:jc w:val="center"/>
              <w:rPr>
                <w:rFonts w:ascii="Arial" w:hAnsi="Arial" w:cs="Arial"/>
                <w:sz w:val="24"/>
                <w:szCs w:val="24"/>
              </w:rPr>
            </w:pPr>
            <w:r w:rsidRPr="00D76614">
              <w:rPr>
                <w:rFonts w:ascii="Arial" w:hAnsi="Arial" w:cs="Arial"/>
                <w:sz w:val="24"/>
                <w:szCs w:val="24"/>
              </w:rPr>
              <w:t>11 – 10 - 2019</w:t>
            </w:r>
          </w:p>
        </w:tc>
      </w:tr>
      <w:tr w:rsidR="00D76614" w:rsidRPr="00D76614" w:rsidTr="00BB0901">
        <w:tc>
          <w:tcPr>
            <w:tcW w:w="2125" w:type="dxa"/>
            <w:vAlign w:val="center"/>
          </w:tcPr>
          <w:p w:rsidR="00B36B14" w:rsidRPr="00D76614" w:rsidRDefault="00B36B14" w:rsidP="00B36B14">
            <w:pPr>
              <w:pStyle w:val="ListParagraph"/>
              <w:numPr>
                <w:ilvl w:val="0"/>
                <w:numId w:val="1"/>
              </w:numPr>
              <w:spacing w:line="480" w:lineRule="auto"/>
              <w:ind w:left="318"/>
              <w:rPr>
                <w:rFonts w:ascii="Arial" w:hAnsi="Arial" w:cs="Arial"/>
                <w:sz w:val="24"/>
                <w:szCs w:val="24"/>
                <w:lang w:val="en-US"/>
              </w:rPr>
            </w:pPr>
            <w:r w:rsidRPr="00D76614">
              <w:rPr>
                <w:rFonts w:ascii="Arial" w:hAnsi="Arial" w:cs="Arial"/>
                <w:sz w:val="24"/>
                <w:szCs w:val="24"/>
                <w:lang w:val="en-US"/>
              </w:rPr>
              <w:t>Persetujuan</w:t>
            </w:r>
          </w:p>
        </w:tc>
        <w:tc>
          <w:tcPr>
            <w:tcW w:w="3121" w:type="dxa"/>
            <w:vAlign w:val="center"/>
          </w:tcPr>
          <w:p w:rsidR="00B36B14" w:rsidRPr="00D76614" w:rsidRDefault="00BB0901" w:rsidP="00B36B14">
            <w:pPr>
              <w:spacing w:line="480" w:lineRule="auto"/>
              <w:jc w:val="center"/>
              <w:rPr>
                <w:rFonts w:ascii="Arial" w:hAnsi="Arial" w:cs="Arial"/>
                <w:sz w:val="24"/>
                <w:szCs w:val="24"/>
                <w:lang w:val="en-US"/>
              </w:rPr>
            </w:pPr>
            <w:r w:rsidRPr="00D76614">
              <w:rPr>
                <w:rFonts w:ascii="Arial" w:hAnsi="Arial" w:cs="Arial"/>
                <w:sz w:val="24"/>
                <w:szCs w:val="24"/>
              </w:rPr>
              <w:t xml:space="preserve">Drs. H. </w:t>
            </w:r>
            <w:r w:rsidR="00B36B14" w:rsidRPr="00D76614">
              <w:rPr>
                <w:rFonts w:ascii="Arial" w:hAnsi="Arial" w:cs="Arial"/>
                <w:sz w:val="24"/>
                <w:szCs w:val="24"/>
                <w:lang w:val="en-US"/>
              </w:rPr>
              <w:t>Ridwan Adami, MM</w:t>
            </w:r>
          </w:p>
        </w:tc>
        <w:tc>
          <w:tcPr>
            <w:tcW w:w="1702" w:type="dxa"/>
            <w:vAlign w:val="center"/>
          </w:tcPr>
          <w:p w:rsidR="00B36B14" w:rsidRPr="00D76614" w:rsidRDefault="00B36B14" w:rsidP="00B36B14">
            <w:pPr>
              <w:spacing w:line="480" w:lineRule="auto"/>
              <w:jc w:val="center"/>
              <w:rPr>
                <w:rFonts w:ascii="Arial" w:hAnsi="Arial" w:cs="Arial"/>
                <w:sz w:val="24"/>
                <w:szCs w:val="24"/>
                <w:lang w:val="en-US"/>
              </w:rPr>
            </w:pPr>
            <w:r w:rsidRPr="00D76614">
              <w:rPr>
                <w:rFonts w:ascii="Arial" w:hAnsi="Arial" w:cs="Arial"/>
                <w:sz w:val="24"/>
                <w:szCs w:val="24"/>
                <w:lang w:val="en-US"/>
              </w:rPr>
              <w:t>Ketua Senat</w:t>
            </w:r>
          </w:p>
        </w:tc>
        <w:tc>
          <w:tcPr>
            <w:tcW w:w="1710" w:type="dxa"/>
            <w:vAlign w:val="center"/>
          </w:tcPr>
          <w:p w:rsidR="00B36B14" w:rsidRPr="00D76614" w:rsidRDefault="00B36B14" w:rsidP="00B36B14">
            <w:pPr>
              <w:spacing w:line="480" w:lineRule="auto"/>
              <w:jc w:val="center"/>
              <w:rPr>
                <w:rFonts w:ascii="Arial" w:hAnsi="Arial" w:cs="Arial"/>
                <w:sz w:val="24"/>
                <w:szCs w:val="24"/>
                <w:lang w:val="en-US"/>
              </w:rPr>
            </w:pPr>
          </w:p>
        </w:tc>
        <w:tc>
          <w:tcPr>
            <w:tcW w:w="1779" w:type="dxa"/>
            <w:vAlign w:val="center"/>
          </w:tcPr>
          <w:p w:rsidR="00B36B14" w:rsidRPr="00D76614" w:rsidRDefault="00B36B14" w:rsidP="00B36B14">
            <w:pPr>
              <w:spacing w:line="480" w:lineRule="auto"/>
              <w:jc w:val="center"/>
              <w:rPr>
                <w:rFonts w:ascii="Arial" w:hAnsi="Arial" w:cs="Arial"/>
                <w:sz w:val="24"/>
                <w:szCs w:val="24"/>
              </w:rPr>
            </w:pPr>
            <w:r w:rsidRPr="00D76614">
              <w:rPr>
                <w:rFonts w:ascii="Arial" w:hAnsi="Arial" w:cs="Arial"/>
                <w:sz w:val="24"/>
                <w:szCs w:val="24"/>
              </w:rPr>
              <w:t>11 – 10 - 2019</w:t>
            </w:r>
          </w:p>
        </w:tc>
      </w:tr>
      <w:tr w:rsidR="00D76614" w:rsidRPr="00D76614" w:rsidTr="00BB0901">
        <w:tc>
          <w:tcPr>
            <w:tcW w:w="2125" w:type="dxa"/>
            <w:vAlign w:val="center"/>
          </w:tcPr>
          <w:p w:rsidR="00B36B14" w:rsidRPr="00D76614" w:rsidRDefault="00B36B14" w:rsidP="00B36B14">
            <w:pPr>
              <w:pStyle w:val="ListParagraph"/>
              <w:numPr>
                <w:ilvl w:val="0"/>
                <w:numId w:val="1"/>
              </w:numPr>
              <w:spacing w:line="480" w:lineRule="auto"/>
              <w:ind w:left="318"/>
              <w:rPr>
                <w:rFonts w:ascii="Arial" w:hAnsi="Arial" w:cs="Arial"/>
                <w:sz w:val="24"/>
                <w:szCs w:val="24"/>
                <w:lang w:val="en-US"/>
              </w:rPr>
            </w:pPr>
            <w:r w:rsidRPr="00D76614">
              <w:rPr>
                <w:rFonts w:ascii="Arial" w:hAnsi="Arial" w:cs="Arial"/>
                <w:sz w:val="24"/>
                <w:szCs w:val="24"/>
                <w:lang w:val="en-US"/>
              </w:rPr>
              <w:t>Penetapan</w:t>
            </w:r>
          </w:p>
        </w:tc>
        <w:tc>
          <w:tcPr>
            <w:tcW w:w="3121" w:type="dxa"/>
            <w:vAlign w:val="center"/>
          </w:tcPr>
          <w:p w:rsidR="00B36B14" w:rsidRPr="00D76614" w:rsidRDefault="00BB0901" w:rsidP="00B36B14">
            <w:pPr>
              <w:spacing w:line="480" w:lineRule="auto"/>
              <w:jc w:val="center"/>
              <w:rPr>
                <w:rFonts w:ascii="Arial" w:hAnsi="Arial" w:cs="Arial"/>
                <w:sz w:val="24"/>
                <w:szCs w:val="24"/>
                <w:lang w:val="en-US"/>
              </w:rPr>
            </w:pPr>
            <w:r w:rsidRPr="00D76614">
              <w:rPr>
                <w:rFonts w:ascii="Arial" w:hAnsi="Arial" w:cs="Arial"/>
                <w:sz w:val="24"/>
                <w:szCs w:val="24"/>
              </w:rPr>
              <w:t xml:space="preserve">Ir. </w:t>
            </w:r>
            <w:r w:rsidR="00B36B14" w:rsidRPr="00D76614">
              <w:rPr>
                <w:rFonts w:ascii="Arial" w:hAnsi="Arial" w:cs="Arial"/>
                <w:sz w:val="24"/>
                <w:szCs w:val="24"/>
                <w:lang w:val="en-US"/>
              </w:rPr>
              <w:t>Mismaruddin Mahdi</w:t>
            </w:r>
          </w:p>
        </w:tc>
        <w:tc>
          <w:tcPr>
            <w:tcW w:w="1702" w:type="dxa"/>
            <w:vAlign w:val="center"/>
          </w:tcPr>
          <w:p w:rsidR="00B36B14" w:rsidRPr="00D76614" w:rsidRDefault="00B36B14" w:rsidP="00B36B14">
            <w:pPr>
              <w:spacing w:line="480" w:lineRule="auto"/>
              <w:jc w:val="center"/>
              <w:rPr>
                <w:rFonts w:ascii="Arial" w:hAnsi="Arial" w:cs="Arial"/>
                <w:sz w:val="24"/>
                <w:szCs w:val="24"/>
                <w:lang w:val="en-US"/>
              </w:rPr>
            </w:pPr>
            <w:r w:rsidRPr="00D76614">
              <w:rPr>
                <w:rFonts w:ascii="Arial" w:hAnsi="Arial" w:cs="Arial"/>
                <w:sz w:val="24"/>
                <w:szCs w:val="24"/>
                <w:lang w:val="en-US"/>
              </w:rPr>
              <w:t>Ketua BPH</w:t>
            </w:r>
          </w:p>
        </w:tc>
        <w:tc>
          <w:tcPr>
            <w:tcW w:w="1710" w:type="dxa"/>
            <w:vAlign w:val="center"/>
          </w:tcPr>
          <w:p w:rsidR="00B36B14" w:rsidRPr="00D76614" w:rsidRDefault="00B36B14" w:rsidP="00B36B14">
            <w:pPr>
              <w:spacing w:line="480" w:lineRule="auto"/>
              <w:jc w:val="center"/>
              <w:rPr>
                <w:rFonts w:ascii="Arial" w:hAnsi="Arial" w:cs="Arial"/>
                <w:sz w:val="24"/>
                <w:szCs w:val="24"/>
                <w:lang w:val="en-US"/>
              </w:rPr>
            </w:pPr>
          </w:p>
        </w:tc>
        <w:tc>
          <w:tcPr>
            <w:tcW w:w="1779" w:type="dxa"/>
            <w:vAlign w:val="center"/>
          </w:tcPr>
          <w:p w:rsidR="00B36B14" w:rsidRPr="00D76614" w:rsidRDefault="00B36B14" w:rsidP="00B36B14">
            <w:pPr>
              <w:spacing w:line="480" w:lineRule="auto"/>
              <w:jc w:val="center"/>
              <w:rPr>
                <w:rFonts w:ascii="Arial" w:hAnsi="Arial" w:cs="Arial"/>
                <w:sz w:val="24"/>
                <w:szCs w:val="24"/>
              </w:rPr>
            </w:pPr>
            <w:r w:rsidRPr="00D76614">
              <w:rPr>
                <w:rFonts w:ascii="Arial" w:hAnsi="Arial" w:cs="Arial"/>
                <w:sz w:val="24"/>
                <w:szCs w:val="24"/>
              </w:rPr>
              <w:t>11 – 10 - 2019</w:t>
            </w:r>
          </w:p>
        </w:tc>
      </w:tr>
      <w:tr w:rsidR="00D76614" w:rsidRPr="00D76614" w:rsidTr="00BB0901">
        <w:tc>
          <w:tcPr>
            <w:tcW w:w="2125" w:type="dxa"/>
            <w:vAlign w:val="center"/>
          </w:tcPr>
          <w:p w:rsidR="00B36B14" w:rsidRPr="00D76614" w:rsidRDefault="00B36B14" w:rsidP="00B36B14">
            <w:pPr>
              <w:pStyle w:val="ListParagraph"/>
              <w:numPr>
                <w:ilvl w:val="0"/>
                <w:numId w:val="1"/>
              </w:numPr>
              <w:spacing w:line="480" w:lineRule="auto"/>
              <w:ind w:left="318"/>
              <w:rPr>
                <w:rFonts w:ascii="Arial" w:hAnsi="Arial" w:cs="Arial"/>
                <w:sz w:val="24"/>
                <w:szCs w:val="24"/>
                <w:lang w:val="en-US"/>
              </w:rPr>
            </w:pPr>
            <w:r w:rsidRPr="00D76614">
              <w:rPr>
                <w:rFonts w:ascii="Arial" w:hAnsi="Arial" w:cs="Arial"/>
                <w:sz w:val="24"/>
                <w:szCs w:val="24"/>
                <w:lang w:val="en-US"/>
              </w:rPr>
              <w:t>Pengendalian</w:t>
            </w:r>
          </w:p>
        </w:tc>
        <w:tc>
          <w:tcPr>
            <w:tcW w:w="3121" w:type="dxa"/>
            <w:vAlign w:val="center"/>
          </w:tcPr>
          <w:p w:rsidR="00B36B14" w:rsidRPr="00D76614" w:rsidRDefault="00B36B14" w:rsidP="00B36B14">
            <w:pPr>
              <w:spacing w:line="480" w:lineRule="auto"/>
              <w:jc w:val="center"/>
              <w:rPr>
                <w:rFonts w:ascii="Arial" w:hAnsi="Arial" w:cs="Arial"/>
                <w:sz w:val="24"/>
                <w:szCs w:val="24"/>
                <w:lang w:val="en-US"/>
              </w:rPr>
            </w:pPr>
            <w:r w:rsidRPr="00D76614">
              <w:rPr>
                <w:rFonts w:ascii="Arial" w:hAnsi="Arial" w:cs="Arial"/>
                <w:sz w:val="24"/>
                <w:szCs w:val="24"/>
              </w:rPr>
              <w:t>Nisya Fajri, S.Pd.I.</w:t>
            </w:r>
            <w:r w:rsidRPr="00D76614">
              <w:rPr>
                <w:rFonts w:ascii="Arial" w:hAnsi="Arial" w:cs="Arial"/>
                <w:sz w:val="24"/>
                <w:szCs w:val="24"/>
                <w:lang w:val="en-US"/>
              </w:rPr>
              <w:t>, M.Pd</w:t>
            </w:r>
          </w:p>
        </w:tc>
        <w:tc>
          <w:tcPr>
            <w:tcW w:w="1702" w:type="dxa"/>
            <w:vAlign w:val="center"/>
          </w:tcPr>
          <w:p w:rsidR="00B36B14" w:rsidRPr="00D76614" w:rsidRDefault="00B36B14" w:rsidP="00B36B14">
            <w:pPr>
              <w:spacing w:line="480" w:lineRule="auto"/>
              <w:jc w:val="center"/>
              <w:rPr>
                <w:rFonts w:ascii="Arial" w:hAnsi="Arial" w:cs="Arial"/>
                <w:sz w:val="24"/>
                <w:szCs w:val="24"/>
                <w:lang w:val="en-US"/>
              </w:rPr>
            </w:pPr>
            <w:r w:rsidRPr="00D76614">
              <w:rPr>
                <w:rFonts w:ascii="Arial" w:hAnsi="Arial" w:cs="Arial"/>
                <w:sz w:val="24"/>
                <w:szCs w:val="24"/>
                <w:lang w:val="en-US"/>
              </w:rPr>
              <w:t>Ketua LPM</w:t>
            </w:r>
          </w:p>
        </w:tc>
        <w:tc>
          <w:tcPr>
            <w:tcW w:w="1710" w:type="dxa"/>
            <w:vAlign w:val="center"/>
          </w:tcPr>
          <w:p w:rsidR="00B36B14" w:rsidRPr="00D76614" w:rsidRDefault="00B36B14" w:rsidP="00B36B14">
            <w:pPr>
              <w:spacing w:line="480" w:lineRule="auto"/>
              <w:jc w:val="center"/>
              <w:rPr>
                <w:rFonts w:ascii="Arial" w:hAnsi="Arial" w:cs="Arial"/>
                <w:sz w:val="24"/>
                <w:szCs w:val="24"/>
                <w:lang w:val="en-US"/>
              </w:rPr>
            </w:pPr>
          </w:p>
        </w:tc>
        <w:tc>
          <w:tcPr>
            <w:tcW w:w="1779" w:type="dxa"/>
            <w:vAlign w:val="center"/>
          </w:tcPr>
          <w:p w:rsidR="00B36B14" w:rsidRPr="00D76614" w:rsidRDefault="00B36B14" w:rsidP="00B36B14">
            <w:pPr>
              <w:spacing w:line="480" w:lineRule="auto"/>
              <w:jc w:val="center"/>
              <w:rPr>
                <w:rFonts w:ascii="Arial" w:hAnsi="Arial" w:cs="Arial"/>
                <w:sz w:val="24"/>
                <w:szCs w:val="24"/>
              </w:rPr>
            </w:pPr>
            <w:r w:rsidRPr="00D76614">
              <w:rPr>
                <w:rFonts w:ascii="Arial" w:hAnsi="Arial" w:cs="Arial"/>
                <w:sz w:val="24"/>
                <w:szCs w:val="24"/>
              </w:rPr>
              <w:t>11 – 10 - 2019</w:t>
            </w:r>
          </w:p>
        </w:tc>
      </w:tr>
    </w:tbl>
    <w:p w:rsidR="001C1706" w:rsidRPr="00D76614" w:rsidRDefault="001C1706" w:rsidP="00DA3852">
      <w:pPr>
        <w:jc w:val="center"/>
        <w:rPr>
          <w:rFonts w:ascii="Arial" w:hAnsi="Arial" w:cs="Arial"/>
          <w:sz w:val="24"/>
          <w:szCs w:val="24"/>
          <w:lang w:val="en-US"/>
        </w:rPr>
      </w:pPr>
    </w:p>
    <w:p w:rsidR="001C1706" w:rsidRPr="00D76614" w:rsidRDefault="001C1706">
      <w:pPr>
        <w:rPr>
          <w:rFonts w:ascii="Arial" w:hAnsi="Arial" w:cs="Arial"/>
          <w:sz w:val="24"/>
          <w:szCs w:val="24"/>
          <w:lang w:val="en-US"/>
        </w:rPr>
      </w:pPr>
      <w:r w:rsidRPr="00D76614">
        <w:rPr>
          <w:rFonts w:ascii="Arial" w:hAnsi="Arial" w:cs="Arial"/>
          <w:sz w:val="24"/>
          <w:szCs w:val="24"/>
          <w:lang w:val="en-US"/>
        </w:rPr>
        <w:br w:type="page"/>
      </w:r>
    </w:p>
    <w:tbl>
      <w:tblPr>
        <w:tblStyle w:val="TableGrid"/>
        <w:tblW w:w="0" w:type="auto"/>
        <w:tblLook w:val="04A0"/>
      </w:tblPr>
      <w:tblGrid>
        <w:gridCol w:w="2356"/>
        <w:gridCol w:w="7266"/>
      </w:tblGrid>
      <w:tr w:rsidR="00D76614" w:rsidRPr="00D76614" w:rsidTr="00774DDF">
        <w:tc>
          <w:tcPr>
            <w:tcW w:w="2356" w:type="dxa"/>
          </w:tcPr>
          <w:p w:rsidR="00774DDF" w:rsidRPr="00D76614" w:rsidRDefault="00774DDF" w:rsidP="00774DDF">
            <w:pPr>
              <w:pStyle w:val="ListParagraph"/>
              <w:numPr>
                <w:ilvl w:val="0"/>
                <w:numId w:val="13"/>
              </w:numPr>
              <w:spacing w:line="360" w:lineRule="auto"/>
              <w:ind w:left="284"/>
              <w:rPr>
                <w:rFonts w:ascii="Arial" w:hAnsi="Arial" w:cs="Arial"/>
                <w:b/>
                <w:sz w:val="24"/>
                <w:szCs w:val="24"/>
              </w:rPr>
            </w:pPr>
            <w:r w:rsidRPr="00D76614">
              <w:rPr>
                <w:rFonts w:ascii="Arial" w:hAnsi="Arial" w:cs="Arial"/>
                <w:b/>
                <w:sz w:val="24"/>
                <w:szCs w:val="24"/>
              </w:rPr>
              <w:lastRenderedPageBreak/>
              <w:t xml:space="preserve">Filosofi </w:t>
            </w:r>
          </w:p>
        </w:tc>
        <w:tc>
          <w:tcPr>
            <w:tcW w:w="7266" w:type="dxa"/>
          </w:tcPr>
          <w:p w:rsidR="00774DDF" w:rsidRPr="007B6BED" w:rsidRDefault="00774DDF" w:rsidP="004E7C1D">
            <w:pPr>
              <w:spacing w:line="360" w:lineRule="auto"/>
              <w:rPr>
                <w:rFonts w:ascii="Arial" w:hAnsi="Arial" w:cs="Arial"/>
                <w:b/>
                <w:sz w:val="24"/>
                <w:szCs w:val="24"/>
              </w:rPr>
            </w:pPr>
            <w:r w:rsidRPr="00D76614">
              <w:rPr>
                <w:rFonts w:ascii="Arial" w:hAnsi="Arial" w:cs="Arial"/>
                <w:sz w:val="24"/>
                <w:szCs w:val="24"/>
              </w:rPr>
              <w:t xml:space="preserve">Sebagai bagian dari amal usaha Persyarikatan Muhammadiyah, STKIP Muhammadiyah Aceh Barat </w:t>
            </w:r>
            <w:r w:rsidR="00C15541" w:rsidRPr="00D76614">
              <w:rPr>
                <w:rFonts w:ascii="Arial" w:hAnsi="Arial" w:cs="Arial"/>
                <w:sz w:val="24"/>
                <w:szCs w:val="24"/>
              </w:rPr>
              <w:t>Daya bertekad menjadikan "Wadah</w:t>
            </w:r>
            <w:r w:rsidRPr="00D76614">
              <w:rPr>
                <w:rFonts w:ascii="Arial" w:hAnsi="Arial" w:cs="Arial"/>
                <w:sz w:val="24"/>
                <w:szCs w:val="24"/>
              </w:rPr>
              <w:t xml:space="preserve"> Keilmuan dan Keislaman" sebagai filosofi penyelenggaraan dan pengembangan institusi pendidikan tinggi dengan berusaha mengintegrasikan antara nilai-nilai keilmuan keislaman sehingga mampu menumbuhkan kepribadian yang menguasai ilmu pengetahuan, teknologi, dan seni, yang dijiwai oleh nilai-nilai keislaman. Acuan utamanya adalah pada tujuan Muhammadiyah sebagai gerakan dakwah dengan perspespektif Amar Ma’ruf Nahi Munkar dan Tajdid</w:t>
            </w:r>
          </w:p>
        </w:tc>
      </w:tr>
      <w:tr w:rsidR="00D76614" w:rsidRPr="00D76614" w:rsidTr="00774DDF">
        <w:tc>
          <w:tcPr>
            <w:tcW w:w="2356" w:type="dxa"/>
          </w:tcPr>
          <w:p w:rsidR="00E27243" w:rsidRPr="00D76614" w:rsidRDefault="00E27243" w:rsidP="00774DDF">
            <w:pPr>
              <w:pStyle w:val="ListParagraph"/>
              <w:numPr>
                <w:ilvl w:val="0"/>
                <w:numId w:val="2"/>
              </w:numPr>
              <w:spacing w:line="360" w:lineRule="auto"/>
              <w:ind w:left="284"/>
              <w:rPr>
                <w:rFonts w:ascii="Arial" w:hAnsi="Arial" w:cs="Arial"/>
                <w:b/>
                <w:sz w:val="24"/>
                <w:szCs w:val="24"/>
                <w:lang w:val="en-US"/>
              </w:rPr>
            </w:pPr>
            <w:r w:rsidRPr="007B6BED">
              <w:rPr>
                <w:rFonts w:ascii="Arial" w:hAnsi="Arial" w:cs="Arial"/>
                <w:b/>
                <w:sz w:val="24"/>
                <w:szCs w:val="24"/>
              </w:rPr>
              <w:br w:type="page"/>
            </w:r>
            <w:r w:rsidRPr="00D76614">
              <w:rPr>
                <w:rFonts w:ascii="Arial" w:hAnsi="Arial" w:cs="Arial"/>
                <w:b/>
                <w:sz w:val="24"/>
                <w:szCs w:val="24"/>
                <w:lang w:val="en-US"/>
              </w:rPr>
              <w:t>Visi, Misi, Tujuan</w:t>
            </w:r>
            <w:r w:rsidR="00774DDF" w:rsidRPr="00D76614">
              <w:rPr>
                <w:rFonts w:ascii="Arial" w:hAnsi="Arial" w:cs="Arial"/>
                <w:b/>
                <w:sz w:val="24"/>
                <w:szCs w:val="24"/>
              </w:rPr>
              <w:t>,</w:t>
            </w:r>
            <w:r w:rsidRPr="00D76614">
              <w:rPr>
                <w:rFonts w:ascii="Arial" w:hAnsi="Arial" w:cs="Arial"/>
                <w:b/>
                <w:sz w:val="24"/>
                <w:szCs w:val="24"/>
                <w:lang w:val="en-US"/>
              </w:rPr>
              <w:t xml:space="preserve"> </w:t>
            </w:r>
            <w:r w:rsidR="00774DDF" w:rsidRPr="00D76614">
              <w:rPr>
                <w:rFonts w:ascii="Arial" w:hAnsi="Arial" w:cs="Arial"/>
                <w:b/>
                <w:sz w:val="24"/>
                <w:szCs w:val="24"/>
                <w:lang w:val="en-US"/>
              </w:rPr>
              <w:t xml:space="preserve">dan </w:t>
            </w:r>
            <w:r w:rsidR="00774DDF" w:rsidRPr="00D76614">
              <w:rPr>
                <w:rFonts w:ascii="Arial" w:hAnsi="Arial" w:cs="Arial"/>
                <w:b/>
                <w:sz w:val="24"/>
                <w:szCs w:val="24"/>
              </w:rPr>
              <w:t xml:space="preserve">tata nilai </w:t>
            </w:r>
            <w:r w:rsidRPr="00D76614">
              <w:rPr>
                <w:rFonts w:ascii="Arial" w:hAnsi="Arial" w:cs="Arial"/>
                <w:b/>
                <w:sz w:val="24"/>
                <w:szCs w:val="24"/>
                <w:lang w:val="en-US"/>
              </w:rPr>
              <w:t>STKIP Muhammadiyah Aceh Barat Daya</w:t>
            </w:r>
          </w:p>
        </w:tc>
        <w:tc>
          <w:tcPr>
            <w:tcW w:w="7266" w:type="dxa"/>
          </w:tcPr>
          <w:p w:rsidR="00E27243" w:rsidRPr="00D76614" w:rsidRDefault="001C1706" w:rsidP="002E029B">
            <w:pPr>
              <w:spacing w:line="360" w:lineRule="auto"/>
              <w:rPr>
                <w:rFonts w:ascii="Arial" w:hAnsi="Arial" w:cs="Arial"/>
                <w:b/>
                <w:sz w:val="24"/>
                <w:szCs w:val="24"/>
                <w:lang w:val="en-US"/>
              </w:rPr>
            </w:pPr>
            <w:r w:rsidRPr="00D76614">
              <w:rPr>
                <w:rFonts w:ascii="Arial" w:hAnsi="Arial" w:cs="Arial"/>
                <w:b/>
                <w:sz w:val="24"/>
                <w:szCs w:val="24"/>
                <w:lang w:val="en-US"/>
              </w:rPr>
              <w:t>Visi STKIP Muhammadiyah Aceh Barat Daya</w:t>
            </w:r>
          </w:p>
          <w:p w:rsidR="00774DDF" w:rsidRPr="00D76614" w:rsidRDefault="00774DDF" w:rsidP="002E029B">
            <w:pPr>
              <w:spacing w:line="360" w:lineRule="auto"/>
              <w:jc w:val="both"/>
              <w:rPr>
                <w:rFonts w:ascii="Arial" w:hAnsi="Arial" w:cs="Arial"/>
                <w:b/>
                <w:sz w:val="24"/>
                <w:szCs w:val="24"/>
                <w:lang w:val="en-US"/>
              </w:rPr>
            </w:pPr>
            <w:r w:rsidRPr="00D76614">
              <w:rPr>
                <w:rFonts w:ascii="Arial" w:hAnsi="Arial" w:cs="Arial"/>
                <w:sz w:val="24"/>
                <w:szCs w:val="24"/>
              </w:rPr>
              <w:t xml:space="preserve">Perkembangan zaman semakin canggih sehingga tibalah Indonesia pada masa revolusi industri 4.0. Kemajuan pendidikan sesuai profesionalitas tidak sebatas materi, namun juga harus unggul dan mampu mengaplikasikan ilmu sesuai kebutuhan hidup. Seorang insan seharusnya mampu untuk </w:t>
            </w:r>
            <w:r w:rsidRPr="00D76614">
              <w:rPr>
                <w:rFonts w:ascii="Arial" w:hAnsi="Arial" w:cs="Arial"/>
                <w:i/>
                <w:sz w:val="24"/>
                <w:szCs w:val="24"/>
              </w:rPr>
              <w:t>survive</w:t>
            </w:r>
            <w:r w:rsidRPr="00D76614">
              <w:rPr>
                <w:rFonts w:ascii="Arial" w:hAnsi="Arial" w:cs="Arial"/>
                <w:sz w:val="24"/>
                <w:szCs w:val="24"/>
              </w:rPr>
              <w:t xml:space="preserve"> di bidangnya dengan terus menjunjung norma agama dan norma yang berlaku di masyarakat agar seorang insan dapat menaklukkan kecanggihan teknologi ke arah yang positif. Atas pertimbangan tersebut, STKIP Muhammadiyah Aceh Barat Daya memiliki visi </w:t>
            </w:r>
            <w:r w:rsidRPr="00D76614">
              <w:rPr>
                <w:rFonts w:ascii="Arial" w:hAnsi="Arial" w:cs="Arial"/>
                <w:b/>
                <w:sz w:val="24"/>
                <w:szCs w:val="24"/>
                <w:lang w:val="en-US"/>
              </w:rPr>
              <w:t>“</w:t>
            </w:r>
            <w:r w:rsidR="00C15541" w:rsidRPr="00D76614">
              <w:rPr>
                <w:rFonts w:ascii="Arial" w:hAnsi="Arial" w:cs="Arial"/>
                <w:b/>
                <w:sz w:val="24"/>
                <w:szCs w:val="24"/>
              </w:rPr>
              <w:t xml:space="preserve">Menjadikan STKIP Muhammadiyah Aceh Barat Daya yang </w:t>
            </w:r>
            <w:r w:rsidRPr="00D76614">
              <w:rPr>
                <w:rFonts w:ascii="Arial" w:hAnsi="Arial" w:cs="Arial"/>
                <w:b/>
                <w:sz w:val="24"/>
                <w:szCs w:val="24"/>
              </w:rPr>
              <w:t>Unggul, professional, aplikatif dan Islami</w:t>
            </w:r>
            <w:r w:rsidRPr="00D76614">
              <w:rPr>
                <w:rFonts w:ascii="Arial" w:hAnsi="Arial" w:cs="Arial"/>
                <w:b/>
                <w:sz w:val="24"/>
                <w:szCs w:val="24"/>
                <w:lang w:val="en-US"/>
              </w:rPr>
              <w:t>”</w:t>
            </w:r>
          </w:p>
          <w:p w:rsidR="004E7C1D" w:rsidRPr="00D76614" w:rsidRDefault="004E7C1D" w:rsidP="002E029B">
            <w:pPr>
              <w:spacing w:line="360" w:lineRule="auto"/>
              <w:rPr>
                <w:rFonts w:ascii="Arial" w:hAnsi="Arial" w:cs="Arial"/>
                <w:sz w:val="24"/>
                <w:szCs w:val="24"/>
                <w:lang w:val="en-US"/>
              </w:rPr>
            </w:pPr>
          </w:p>
          <w:p w:rsidR="004E7C1D" w:rsidRPr="00D76614" w:rsidRDefault="004E7C1D" w:rsidP="002E029B">
            <w:pPr>
              <w:spacing w:line="360" w:lineRule="auto"/>
              <w:rPr>
                <w:rFonts w:ascii="Arial" w:hAnsi="Arial" w:cs="Arial"/>
                <w:b/>
                <w:sz w:val="24"/>
                <w:szCs w:val="24"/>
                <w:lang w:val="en-US"/>
              </w:rPr>
            </w:pPr>
            <w:r w:rsidRPr="00D76614">
              <w:rPr>
                <w:rFonts w:ascii="Arial" w:hAnsi="Arial" w:cs="Arial"/>
                <w:b/>
                <w:sz w:val="24"/>
                <w:szCs w:val="24"/>
                <w:lang w:val="en-US"/>
              </w:rPr>
              <w:t>Misi STKIP Muhammadiyah Aceh Barat Daya</w:t>
            </w:r>
          </w:p>
          <w:p w:rsidR="004E7C1D" w:rsidRPr="00D76614" w:rsidRDefault="004E7C1D" w:rsidP="002E029B">
            <w:pPr>
              <w:numPr>
                <w:ilvl w:val="0"/>
                <w:numId w:val="3"/>
              </w:numPr>
              <w:tabs>
                <w:tab w:val="clear" w:pos="720"/>
              </w:tabs>
              <w:spacing w:line="360" w:lineRule="auto"/>
              <w:ind w:left="459"/>
              <w:rPr>
                <w:rFonts w:ascii="Arial" w:eastAsia="Times New Roman" w:hAnsi="Arial" w:cs="Arial"/>
                <w:sz w:val="24"/>
                <w:szCs w:val="24"/>
                <w:lang w:val="en-US"/>
              </w:rPr>
            </w:pPr>
            <w:r w:rsidRPr="00D76614">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4E7C1D" w:rsidRPr="00D76614" w:rsidRDefault="004E7C1D" w:rsidP="002E029B">
            <w:pPr>
              <w:numPr>
                <w:ilvl w:val="0"/>
                <w:numId w:val="3"/>
              </w:numPr>
              <w:tabs>
                <w:tab w:val="clear" w:pos="720"/>
              </w:tabs>
              <w:spacing w:line="360" w:lineRule="auto"/>
              <w:ind w:left="459"/>
              <w:rPr>
                <w:rFonts w:ascii="Arial" w:eastAsia="Times New Roman" w:hAnsi="Arial" w:cs="Arial"/>
                <w:sz w:val="24"/>
                <w:szCs w:val="24"/>
                <w:lang w:val="en-US"/>
              </w:rPr>
            </w:pPr>
            <w:r w:rsidRPr="00D76614">
              <w:rPr>
                <w:rFonts w:ascii="Arial" w:eastAsia="Times New Roman" w:hAnsi="Arial" w:cs="Arial"/>
                <w:sz w:val="24"/>
                <w:szCs w:val="24"/>
                <w:lang w:val="en-US"/>
              </w:rPr>
              <w:t>Pengembangan dan penyelenggaraan penelitian pendidikan, dengan memanfaatkan aplikasi teknologi.</w:t>
            </w:r>
          </w:p>
          <w:p w:rsidR="004E7C1D" w:rsidRPr="00D76614" w:rsidRDefault="004E7C1D" w:rsidP="002E029B">
            <w:pPr>
              <w:numPr>
                <w:ilvl w:val="0"/>
                <w:numId w:val="3"/>
              </w:numPr>
              <w:tabs>
                <w:tab w:val="clear" w:pos="720"/>
              </w:tabs>
              <w:spacing w:line="360" w:lineRule="auto"/>
              <w:ind w:left="459"/>
              <w:rPr>
                <w:rFonts w:ascii="Arial" w:eastAsia="Times New Roman" w:hAnsi="Arial" w:cs="Arial"/>
                <w:sz w:val="24"/>
                <w:szCs w:val="24"/>
                <w:lang w:val="en-US"/>
              </w:rPr>
            </w:pPr>
            <w:r w:rsidRPr="00D76614">
              <w:rPr>
                <w:rFonts w:ascii="Arial" w:eastAsia="Times New Roman" w:hAnsi="Arial" w:cs="Arial"/>
                <w:sz w:val="24"/>
                <w:szCs w:val="24"/>
                <w:lang w:val="en-US"/>
              </w:rPr>
              <w:t>Melaksanakan pengabdian pada masyarakat sebagai wujud aplikasi ilmu yang dimiliki.</w:t>
            </w:r>
          </w:p>
          <w:p w:rsidR="004E7C1D" w:rsidRPr="00D76614" w:rsidRDefault="004E7C1D" w:rsidP="002E029B">
            <w:pPr>
              <w:spacing w:line="360" w:lineRule="auto"/>
              <w:ind w:left="459"/>
              <w:rPr>
                <w:rFonts w:ascii="Arial" w:eastAsia="Times New Roman" w:hAnsi="Arial" w:cs="Arial"/>
                <w:sz w:val="24"/>
                <w:szCs w:val="24"/>
                <w:lang w:val="en-US"/>
              </w:rPr>
            </w:pPr>
          </w:p>
          <w:p w:rsidR="004E7C1D" w:rsidRPr="00D76614" w:rsidRDefault="004E7C1D" w:rsidP="002E029B">
            <w:pPr>
              <w:spacing w:line="360" w:lineRule="auto"/>
              <w:rPr>
                <w:rFonts w:ascii="Arial" w:hAnsi="Arial" w:cs="Arial"/>
                <w:b/>
                <w:sz w:val="24"/>
                <w:szCs w:val="24"/>
                <w:lang w:val="en-US"/>
              </w:rPr>
            </w:pPr>
            <w:r w:rsidRPr="00D76614">
              <w:rPr>
                <w:rFonts w:ascii="Arial" w:eastAsia="Times New Roman" w:hAnsi="Arial" w:cs="Arial"/>
                <w:b/>
                <w:sz w:val="24"/>
                <w:szCs w:val="24"/>
                <w:lang w:val="en-US"/>
              </w:rPr>
              <w:t xml:space="preserve">Tujuan </w:t>
            </w:r>
            <w:r w:rsidRPr="00D76614">
              <w:rPr>
                <w:rFonts w:ascii="Arial" w:hAnsi="Arial" w:cs="Arial"/>
                <w:b/>
                <w:sz w:val="24"/>
                <w:szCs w:val="24"/>
                <w:lang w:val="en-US"/>
              </w:rPr>
              <w:t>STKIP Muhammadiyah Aceh Barat Daya</w:t>
            </w:r>
          </w:p>
          <w:p w:rsidR="004E7C1D" w:rsidRPr="00D76614" w:rsidRDefault="004E7C1D" w:rsidP="002E029B">
            <w:pPr>
              <w:numPr>
                <w:ilvl w:val="0"/>
                <w:numId w:val="4"/>
              </w:numPr>
              <w:tabs>
                <w:tab w:val="clear" w:pos="720"/>
              </w:tabs>
              <w:spacing w:line="360" w:lineRule="auto"/>
              <w:ind w:left="459"/>
              <w:rPr>
                <w:rFonts w:ascii="Arial" w:eastAsia="Times New Roman" w:hAnsi="Arial" w:cs="Arial"/>
                <w:sz w:val="24"/>
                <w:szCs w:val="24"/>
                <w:lang w:val="en-US"/>
              </w:rPr>
            </w:pPr>
            <w:r w:rsidRPr="00D76614">
              <w:rPr>
                <w:rFonts w:ascii="Arial" w:eastAsia="Times New Roman" w:hAnsi="Arial" w:cs="Arial"/>
                <w:sz w:val="24"/>
                <w:szCs w:val="24"/>
                <w:lang w:val="en-US"/>
              </w:rPr>
              <w:t>Menghasilkan lulusan yang mampu mengikuti perkembangan keilmuwan yang bersinergi pada nilai keluhuran berlandaskan Al-Qur’an dan As Sunnah.</w:t>
            </w:r>
          </w:p>
          <w:p w:rsidR="004E7C1D" w:rsidRPr="00D76614" w:rsidRDefault="004E7C1D" w:rsidP="002E029B">
            <w:pPr>
              <w:numPr>
                <w:ilvl w:val="0"/>
                <w:numId w:val="4"/>
              </w:numPr>
              <w:tabs>
                <w:tab w:val="clear" w:pos="720"/>
              </w:tabs>
              <w:spacing w:line="360" w:lineRule="auto"/>
              <w:ind w:left="459"/>
              <w:rPr>
                <w:rFonts w:ascii="Arial" w:eastAsia="Times New Roman" w:hAnsi="Arial" w:cs="Arial"/>
                <w:sz w:val="24"/>
                <w:szCs w:val="24"/>
                <w:lang w:val="en-US"/>
              </w:rPr>
            </w:pPr>
            <w:r w:rsidRPr="00D76614">
              <w:rPr>
                <w:rFonts w:ascii="Arial" w:eastAsia="Times New Roman" w:hAnsi="Arial" w:cs="Arial"/>
                <w:sz w:val="24"/>
                <w:szCs w:val="24"/>
                <w:lang w:val="en-US"/>
              </w:rPr>
              <w:t xml:space="preserve">Mengembangkan keahlian yang dimiliki serta menyelenggarakan pendidikan dengan didasarkan pada </w:t>
            </w:r>
            <w:r w:rsidRPr="00D76614">
              <w:rPr>
                <w:rFonts w:ascii="Arial" w:eastAsia="Times New Roman" w:hAnsi="Arial" w:cs="Arial"/>
                <w:sz w:val="24"/>
                <w:szCs w:val="24"/>
                <w:lang w:val="en-US"/>
              </w:rPr>
              <w:lastRenderedPageBreak/>
              <w:t>penelitian guna memperkuat basis keilmuan.</w:t>
            </w:r>
          </w:p>
          <w:p w:rsidR="004E7C1D" w:rsidRPr="00D76614" w:rsidRDefault="004E7C1D" w:rsidP="002E029B">
            <w:pPr>
              <w:numPr>
                <w:ilvl w:val="0"/>
                <w:numId w:val="4"/>
              </w:numPr>
              <w:tabs>
                <w:tab w:val="clear" w:pos="720"/>
              </w:tabs>
              <w:spacing w:line="360" w:lineRule="auto"/>
              <w:ind w:left="459"/>
              <w:rPr>
                <w:rFonts w:ascii="Arial" w:eastAsia="Times New Roman" w:hAnsi="Arial" w:cs="Arial"/>
                <w:sz w:val="24"/>
                <w:szCs w:val="24"/>
                <w:lang w:val="en-US"/>
              </w:rPr>
            </w:pPr>
            <w:r w:rsidRPr="00D76614">
              <w:rPr>
                <w:rFonts w:ascii="Arial" w:eastAsia="Times New Roman" w:hAnsi="Arial" w:cs="Arial"/>
                <w:sz w:val="24"/>
                <w:szCs w:val="24"/>
                <w:lang w:val="en-US"/>
              </w:rPr>
              <w:t>Melakukan pengabdian sebagai salah satu kewajiban dalam mendidik dan memberi contoh kepada masyarakat tentang pentingnya pendidikan keilmuan guna mencerdaskan kehidupan masyarakat.</w:t>
            </w:r>
          </w:p>
          <w:p w:rsidR="00774DDF" w:rsidRPr="00D76614" w:rsidRDefault="00774DDF" w:rsidP="002E029B">
            <w:pPr>
              <w:spacing w:line="360" w:lineRule="auto"/>
              <w:rPr>
                <w:rFonts w:ascii="Arial" w:eastAsia="Times New Roman" w:hAnsi="Arial" w:cs="Arial"/>
                <w:sz w:val="24"/>
                <w:szCs w:val="24"/>
                <w:lang w:val="en-US"/>
              </w:rPr>
            </w:pPr>
          </w:p>
          <w:p w:rsidR="00774DDF" w:rsidRPr="00D76614" w:rsidRDefault="00774DDF" w:rsidP="002E029B">
            <w:pPr>
              <w:spacing w:line="360" w:lineRule="auto"/>
              <w:rPr>
                <w:rFonts w:ascii="Arial" w:eastAsia="Times New Roman" w:hAnsi="Arial" w:cs="Arial"/>
                <w:b/>
                <w:sz w:val="24"/>
                <w:szCs w:val="24"/>
              </w:rPr>
            </w:pPr>
            <w:r w:rsidRPr="00D76614">
              <w:rPr>
                <w:rFonts w:ascii="Arial" w:eastAsia="Times New Roman" w:hAnsi="Arial" w:cs="Arial"/>
                <w:b/>
                <w:sz w:val="24"/>
                <w:szCs w:val="24"/>
              </w:rPr>
              <w:t>Tata Nilai</w:t>
            </w:r>
          </w:p>
          <w:p w:rsidR="000B4526" w:rsidRPr="00D76614" w:rsidRDefault="006C2966" w:rsidP="006C2966">
            <w:pPr>
              <w:pStyle w:val="ListParagraph"/>
              <w:numPr>
                <w:ilvl w:val="1"/>
                <w:numId w:val="4"/>
              </w:numPr>
              <w:spacing w:line="360" w:lineRule="auto"/>
              <w:ind w:left="479"/>
              <w:rPr>
                <w:rFonts w:ascii="Arial" w:eastAsia="Times New Roman" w:hAnsi="Arial" w:cs="Arial"/>
                <w:sz w:val="24"/>
                <w:szCs w:val="24"/>
              </w:rPr>
            </w:pPr>
            <w:r w:rsidRPr="00D76614">
              <w:rPr>
                <w:rFonts w:ascii="Arial" w:hAnsi="Arial" w:cs="Arial"/>
                <w:sz w:val="24"/>
                <w:szCs w:val="24"/>
              </w:rPr>
              <w:t>Transformasi nilai-nilai Islami (kejujuran, keadilan, kepedulian,  ketangguhan, dan bermotivasi progesif) dalam proses pembelajaran dan kegiatan  ekstrakurikuler dalam kehidupan kampus.</w:t>
            </w:r>
          </w:p>
          <w:p w:rsidR="006C2966" w:rsidRPr="00D76614" w:rsidRDefault="006C2966" w:rsidP="006C2966">
            <w:pPr>
              <w:pStyle w:val="ListParagraph"/>
              <w:numPr>
                <w:ilvl w:val="1"/>
                <w:numId w:val="4"/>
              </w:numPr>
              <w:spacing w:line="360" w:lineRule="auto"/>
              <w:ind w:left="479"/>
              <w:rPr>
                <w:rFonts w:ascii="Arial" w:eastAsia="Times New Roman" w:hAnsi="Arial" w:cs="Arial"/>
                <w:sz w:val="24"/>
                <w:szCs w:val="24"/>
              </w:rPr>
            </w:pPr>
            <w:r w:rsidRPr="00D76614">
              <w:rPr>
                <w:rFonts w:ascii="Arial" w:hAnsi="Arial" w:cs="Arial"/>
                <w:sz w:val="24"/>
                <w:szCs w:val="24"/>
              </w:rPr>
              <w:t>Pendidikan dan mutu dosen yang berkualitas berbasis penelitian untuk menghasilkan lulusan berkarakter dan berdaya saing</w:t>
            </w:r>
          </w:p>
          <w:p w:rsidR="006C2966" w:rsidRPr="00D76614" w:rsidRDefault="006C2966" w:rsidP="006C2966">
            <w:pPr>
              <w:pStyle w:val="ListParagraph"/>
              <w:numPr>
                <w:ilvl w:val="1"/>
                <w:numId w:val="4"/>
              </w:numPr>
              <w:spacing w:line="360" w:lineRule="auto"/>
              <w:ind w:left="479"/>
              <w:rPr>
                <w:rFonts w:ascii="Arial" w:eastAsia="Times New Roman" w:hAnsi="Arial" w:cs="Arial"/>
                <w:sz w:val="24"/>
                <w:szCs w:val="24"/>
              </w:rPr>
            </w:pPr>
            <w:r w:rsidRPr="00D76614">
              <w:rPr>
                <w:rFonts w:ascii="Arial" w:hAnsi="Arial" w:cs="Arial"/>
                <w:sz w:val="24"/>
                <w:szCs w:val="24"/>
              </w:rPr>
              <w:t>Penelitian dan pengabdian pada masyarakat  yang berkualitas, produktif dan berdaya saing</w:t>
            </w:r>
          </w:p>
          <w:p w:rsidR="00774DDF" w:rsidRPr="00D76614" w:rsidRDefault="006C2966" w:rsidP="006C2966">
            <w:pPr>
              <w:pStyle w:val="ListParagraph"/>
              <w:numPr>
                <w:ilvl w:val="1"/>
                <w:numId w:val="4"/>
              </w:numPr>
              <w:spacing w:line="360" w:lineRule="auto"/>
              <w:ind w:left="479"/>
              <w:rPr>
                <w:rFonts w:ascii="Arial" w:eastAsia="Times New Roman" w:hAnsi="Arial" w:cs="Arial"/>
                <w:sz w:val="24"/>
                <w:szCs w:val="24"/>
              </w:rPr>
            </w:pPr>
            <w:r w:rsidRPr="00D76614">
              <w:rPr>
                <w:rFonts w:ascii="Arial" w:hAnsi="Arial" w:cs="Arial"/>
                <w:sz w:val="24"/>
                <w:szCs w:val="24"/>
              </w:rPr>
              <w:t>Kualitas akademik dan lulusan yang berdaya saing</w:t>
            </w:r>
          </w:p>
        </w:tc>
      </w:tr>
      <w:tr w:rsidR="00D76614" w:rsidRPr="00D76614" w:rsidTr="00774DDF">
        <w:tc>
          <w:tcPr>
            <w:tcW w:w="2356" w:type="dxa"/>
          </w:tcPr>
          <w:p w:rsidR="00E27243" w:rsidRPr="00D76614" w:rsidRDefault="004E7C1D" w:rsidP="004E7C1D">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lastRenderedPageBreak/>
              <w:t>Tujuan Dokumen Kebijakan SPMI STKIP Muhammadiyah Aceh Barat Daya</w:t>
            </w:r>
          </w:p>
        </w:tc>
        <w:tc>
          <w:tcPr>
            <w:tcW w:w="7266" w:type="dxa"/>
          </w:tcPr>
          <w:p w:rsidR="00E27243" w:rsidRPr="00D76614" w:rsidRDefault="004E7C1D" w:rsidP="004E7C1D">
            <w:pPr>
              <w:spacing w:line="360" w:lineRule="auto"/>
              <w:rPr>
                <w:rFonts w:ascii="Arial" w:hAnsi="Arial" w:cs="Arial"/>
                <w:sz w:val="24"/>
                <w:szCs w:val="24"/>
                <w:lang w:val="en-US"/>
              </w:rPr>
            </w:pPr>
            <w:r w:rsidRPr="00D76614">
              <w:rPr>
                <w:rFonts w:ascii="Arial" w:hAnsi="Arial" w:cs="Arial"/>
                <w:sz w:val="24"/>
                <w:szCs w:val="24"/>
                <w:lang w:val="en-US"/>
              </w:rPr>
              <w:t>Dokumen kebijakan SPMI STKIP Muhammadiyah Aceh Barat Daya dimaksudkan sebagai :</w:t>
            </w:r>
          </w:p>
          <w:p w:rsidR="004E7C1D" w:rsidRPr="00D76614" w:rsidRDefault="004E7C1D" w:rsidP="002E029B">
            <w:pPr>
              <w:pStyle w:val="ListParagraph"/>
              <w:numPr>
                <w:ilvl w:val="0"/>
                <w:numId w:val="5"/>
              </w:numPr>
              <w:spacing w:line="360" w:lineRule="auto"/>
              <w:ind w:left="459"/>
              <w:rPr>
                <w:rFonts w:ascii="Arial" w:hAnsi="Arial" w:cs="Arial"/>
                <w:sz w:val="24"/>
                <w:szCs w:val="24"/>
                <w:lang w:val="en-US"/>
              </w:rPr>
            </w:pPr>
            <w:r w:rsidRPr="00D76614">
              <w:rPr>
                <w:rFonts w:ascii="Arial" w:hAnsi="Arial" w:cs="Arial"/>
                <w:sz w:val="24"/>
                <w:szCs w:val="24"/>
                <w:lang w:val="en-US"/>
              </w:rPr>
              <w:t xml:space="preserve">Sarana untuk mengkomunikasikan kepada seluruh pemangku kepentingan tentang SPMI yang berlaku di lingkungan STKIP Muhammadiyah Aceh Barat </w:t>
            </w:r>
            <w:r w:rsidR="00320709" w:rsidRPr="00D76614">
              <w:rPr>
                <w:rFonts w:ascii="Arial" w:hAnsi="Arial" w:cs="Arial"/>
                <w:sz w:val="24"/>
                <w:szCs w:val="24"/>
                <w:lang w:val="en-US"/>
              </w:rPr>
              <w:t>Daya</w:t>
            </w:r>
            <w:r w:rsidRPr="00D76614">
              <w:rPr>
                <w:rFonts w:ascii="Arial" w:hAnsi="Arial" w:cs="Arial"/>
                <w:sz w:val="24"/>
                <w:szCs w:val="24"/>
                <w:lang w:val="en-US"/>
              </w:rPr>
              <w:t>;</w:t>
            </w:r>
          </w:p>
          <w:p w:rsidR="004E7C1D" w:rsidRPr="00D76614" w:rsidRDefault="004E7C1D" w:rsidP="004E7C1D">
            <w:pPr>
              <w:pStyle w:val="ListParagraph"/>
              <w:numPr>
                <w:ilvl w:val="0"/>
                <w:numId w:val="5"/>
              </w:numPr>
              <w:spacing w:line="360" w:lineRule="auto"/>
              <w:ind w:left="459"/>
              <w:rPr>
                <w:rFonts w:ascii="Arial" w:hAnsi="Arial" w:cs="Arial"/>
                <w:sz w:val="24"/>
                <w:szCs w:val="24"/>
                <w:lang w:val="en-US"/>
              </w:rPr>
            </w:pPr>
            <w:r w:rsidRPr="00D76614">
              <w:rPr>
                <w:rFonts w:ascii="Arial" w:hAnsi="Arial" w:cs="Arial"/>
                <w:sz w:val="24"/>
                <w:szCs w:val="24"/>
                <w:lang w:val="en-US"/>
              </w:rPr>
              <w:t xml:space="preserve">Landasan dan arah menetapkan semua Standar SPMI dan Manual SPMI STKIP Muhammadiyah Aceh Barat </w:t>
            </w:r>
            <w:r w:rsidR="00320709" w:rsidRPr="00D76614">
              <w:rPr>
                <w:rFonts w:ascii="Arial" w:hAnsi="Arial" w:cs="Arial"/>
                <w:sz w:val="24"/>
                <w:szCs w:val="24"/>
                <w:lang w:val="en-US"/>
              </w:rPr>
              <w:t>Daya</w:t>
            </w:r>
            <w:r w:rsidRPr="00D76614">
              <w:rPr>
                <w:rFonts w:ascii="Arial" w:hAnsi="Arial" w:cs="Arial"/>
                <w:sz w:val="24"/>
                <w:szCs w:val="24"/>
                <w:lang w:val="en-US"/>
              </w:rPr>
              <w:t xml:space="preserve">, serta dalam meningkatkan mutu SPMI STKIP Muhammadiyah Aceh Barat </w:t>
            </w:r>
            <w:r w:rsidR="00320709" w:rsidRPr="00D76614">
              <w:rPr>
                <w:rFonts w:ascii="Arial" w:hAnsi="Arial" w:cs="Arial"/>
                <w:sz w:val="24"/>
                <w:szCs w:val="24"/>
                <w:lang w:val="en-US"/>
              </w:rPr>
              <w:t>Daya</w:t>
            </w:r>
            <w:r w:rsidRPr="00D76614">
              <w:rPr>
                <w:rFonts w:ascii="Arial" w:hAnsi="Arial" w:cs="Arial"/>
                <w:sz w:val="24"/>
                <w:szCs w:val="24"/>
                <w:lang w:val="en-US"/>
              </w:rPr>
              <w:t>;</w:t>
            </w:r>
          </w:p>
          <w:p w:rsidR="004E7C1D" w:rsidRPr="00D76614" w:rsidRDefault="004E7C1D" w:rsidP="004E7C1D">
            <w:pPr>
              <w:pStyle w:val="ListParagraph"/>
              <w:numPr>
                <w:ilvl w:val="0"/>
                <w:numId w:val="5"/>
              </w:numPr>
              <w:spacing w:line="360" w:lineRule="auto"/>
              <w:ind w:left="459"/>
              <w:rPr>
                <w:rFonts w:ascii="Arial" w:hAnsi="Arial" w:cs="Arial"/>
                <w:sz w:val="24"/>
                <w:szCs w:val="24"/>
                <w:lang w:val="en-US"/>
              </w:rPr>
            </w:pPr>
            <w:r w:rsidRPr="00D76614">
              <w:rPr>
                <w:rFonts w:ascii="Arial" w:hAnsi="Arial" w:cs="Arial"/>
                <w:sz w:val="24"/>
                <w:szCs w:val="24"/>
                <w:lang w:val="en-US"/>
              </w:rPr>
              <w:t xml:space="preserve">Bukti otentik bahwa STKIP Muhammadiyah Aceh Barat </w:t>
            </w:r>
            <w:r w:rsidR="00320709" w:rsidRPr="00D76614">
              <w:rPr>
                <w:rFonts w:ascii="Arial" w:hAnsi="Arial" w:cs="Arial"/>
                <w:sz w:val="24"/>
                <w:szCs w:val="24"/>
                <w:lang w:val="en-US"/>
              </w:rPr>
              <w:t xml:space="preserve">Daya </w:t>
            </w:r>
            <w:r w:rsidRPr="00D76614">
              <w:rPr>
                <w:rFonts w:ascii="Arial" w:hAnsi="Arial" w:cs="Arial"/>
                <w:sz w:val="24"/>
                <w:szCs w:val="24"/>
                <w:lang w:val="en-US"/>
              </w:rPr>
              <w:t>telah memiliki dan mengimplementasikan SPMI sebagaimana diwajibkan menurut peraturan perundang-undangan</w:t>
            </w:r>
          </w:p>
        </w:tc>
      </w:tr>
      <w:tr w:rsidR="00D76614" w:rsidRPr="00D76614" w:rsidTr="00774DDF">
        <w:tc>
          <w:tcPr>
            <w:tcW w:w="2356" w:type="dxa"/>
          </w:tcPr>
          <w:p w:rsidR="004E7C1D" w:rsidRPr="00D76614" w:rsidRDefault="004E7C1D" w:rsidP="004E7C1D">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t>Luas Lingkup</w:t>
            </w:r>
          </w:p>
        </w:tc>
        <w:tc>
          <w:tcPr>
            <w:tcW w:w="7266" w:type="dxa"/>
          </w:tcPr>
          <w:p w:rsidR="004E7C1D" w:rsidRPr="00D76614" w:rsidRDefault="00B96AA2" w:rsidP="004E7C1D">
            <w:pPr>
              <w:spacing w:line="360" w:lineRule="auto"/>
              <w:rPr>
                <w:rFonts w:ascii="Arial" w:hAnsi="Arial" w:cs="Arial"/>
                <w:sz w:val="24"/>
                <w:szCs w:val="24"/>
                <w:lang w:val="en-US"/>
              </w:rPr>
            </w:pPr>
            <w:r w:rsidRPr="00D76614">
              <w:rPr>
                <w:rFonts w:ascii="Arial" w:hAnsi="Arial" w:cs="Arial"/>
                <w:sz w:val="24"/>
                <w:szCs w:val="24"/>
                <w:lang w:val="en-US"/>
              </w:rPr>
              <w:t>Lingkup Kebijakan SPMI STKIP Muhammadiyah Aceh Barat Daya mencakup semua aspek penyelenggaraan pendidikan tinggi baik bidang akademik maupun non akademik, dan dilaksanakan oleh seluruh pengelola dan pelaksana diseluruh tingkat unit kerja baik ditingkat Sekolah Tinggi maupun Program Studi.</w:t>
            </w:r>
          </w:p>
          <w:p w:rsidR="00B96AA2" w:rsidRPr="00D76614" w:rsidRDefault="00B96AA2" w:rsidP="003037E1">
            <w:pPr>
              <w:spacing w:line="360" w:lineRule="auto"/>
              <w:rPr>
                <w:rFonts w:ascii="Arial" w:hAnsi="Arial" w:cs="Arial"/>
                <w:sz w:val="24"/>
                <w:szCs w:val="24"/>
                <w:lang w:val="en-US"/>
              </w:rPr>
            </w:pPr>
            <w:r w:rsidRPr="00D76614">
              <w:rPr>
                <w:rFonts w:ascii="Arial" w:hAnsi="Arial" w:cs="Arial"/>
                <w:sz w:val="24"/>
                <w:szCs w:val="24"/>
                <w:lang w:val="en-US"/>
              </w:rPr>
              <w:t xml:space="preserve">Kebijakan SPMI STKIP Muhammadiyah Aceh Barat Daya diorientasikan pada pemenuhan standar mutu </w:t>
            </w:r>
            <w:r w:rsidR="00BE0F07" w:rsidRPr="00D76614">
              <w:rPr>
                <w:rFonts w:ascii="Arial" w:hAnsi="Arial" w:cs="Arial"/>
                <w:sz w:val="24"/>
                <w:szCs w:val="24"/>
              </w:rPr>
              <w:t xml:space="preserve">Nasional meliputi Standar Pendidikan, Standar Penelitian, dan Standar Pengabdian Kepada Masyarakat. Serta Standar </w:t>
            </w:r>
            <w:r w:rsidRPr="00D76614">
              <w:rPr>
                <w:rFonts w:ascii="Arial" w:hAnsi="Arial" w:cs="Arial"/>
                <w:sz w:val="24"/>
                <w:szCs w:val="24"/>
                <w:lang w:val="en-US"/>
              </w:rPr>
              <w:t xml:space="preserve">Perguruan Tinggi </w:t>
            </w:r>
            <w:r w:rsidRPr="00D76614">
              <w:rPr>
                <w:rFonts w:ascii="Arial" w:hAnsi="Arial" w:cs="Arial"/>
                <w:sz w:val="24"/>
                <w:szCs w:val="24"/>
                <w:lang w:val="en-US"/>
              </w:rPr>
              <w:lastRenderedPageBreak/>
              <w:t>Muhammadiyah (PTM) meliputi Standar Pembinaan Al-Islam dan Kemuhammadiyahan (AIK), Standar P</w:t>
            </w:r>
            <w:r w:rsidR="003037E1" w:rsidRPr="00D76614">
              <w:rPr>
                <w:rFonts w:ascii="Arial" w:hAnsi="Arial" w:cs="Arial"/>
                <w:sz w:val="24"/>
                <w:szCs w:val="24"/>
              </w:rPr>
              <w:t>engelolaan Lembaga, Standar Pengembangan Kurikulum, Standar Penciptaan Suasana Akademik, Standar Pembinaan Kemahasiswaan, Standar Sistem Informasi, Standar Kerjasama Dalam dan Luar Negeri, dan Standar Evaluasi Kinerja</w:t>
            </w:r>
            <w:r w:rsidR="003037E1" w:rsidRPr="00D76614">
              <w:rPr>
                <w:rFonts w:ascii="Arial" w:hAnsi="Arial" w:cs="Arial"/>
                <w:sz w:val="24"/>
                <w:szCs w:val="24"/>
                <w:lang w:val="en-US"/>
              </w:rPr>
              <w:t>.</w:t>
            </w:r>
          </w:p>
        </w:tc>
      </w:tr>
      <w:tr w:rsidR="00D76614" w:rsidRPr="00D76614" w:rsidTr="00774DDF">
        <w:tc>
          <w:tcPr>
            <w:tcW w:w="2356" w:type="dxa"/>
          </w:tcPr>
          <w:p w:rsidR="002C7F63" w:rsidRPr="00D76614" w:rsidRDefault="002C7F63" w:rsidP="004E7C1D">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lastRenderedPageBreak/>
              <w:t>Keberlakuan Kebij</w:t>
            </w:r>
            <w:r w:rsidR="000202A3" w:rsidRPr="00D76614">
              <w:rPr>
                <w:rFonts w:ascii="Arial" w:hAnsi="Arial" w:cs="Arial"/>
                <w:b/>
                <w:sz w:val="24"/>
                <w:szCs w:val="24"/>
                <w:lang w:val="en-US"/>
              </w:rPr>
              <w:t>a</w:t>
            </w:r>
            <w:r w:rsidRPr="00D76614">
              <w:rPr>
                <w:rFonts w:ascii="Arial" w:hAnsi="Arial" w:cs="Arial"/>
                <w:b/>
                <w:sz w:val="24"/>
                <w:szCs w:val="24"/>
                <w:lang w:val="en-US"/>
              </w:rPr>
              <w:t>kan SPMI STKIP Muhammadiyah Aceh Barat daya</w:t>
            </w:r>
          </w:p>
        </w:tc>
        <w:tc>
          <w:tcPr>
            <w:tcW w:w="7266" w:type="dxa"/>
          </w:tcPr>
          <w:p w:rsidR="002C7F63" w:rsidRPr="00D76614" w:rsidRDefault="002C7F63" w:rsidP="00B67401">
            <w:pPr>
              <w:spacing w:line="360" w:lineRule="auto"/>
              <w:rPr>
                <w:rFonts w:ascii="Arial" w:hAnsi="Arial" w:cs="Arial"/>
                <w:sz w:val="24"/>
                <w:szCs w:val="24"/>
                <w:lang w:val="en-US"/>
              </w:rPr>
            </w:pPr>
            <w:r w:rsidRPr="00D76614">
              <w:rPr>
                <w:rFonts w:ascii="Arial" w:hAnsi="Arial" w:cs="Arial"/>
                <w:sz w:val="24"/>
                <w:szCs w:val="24"/>
                <w:lang w:val="en-US"/>
              </w:rPr>
              <w:t>Kebijakan SPMI STKIP Muhammadiyah Aceh Barat Daya berlaku untuk semua unit dalam STKIP Muhammadiyah Aceh Barat Daya</w:t>
            </w:r>
            <w:r w:rsidR="00B67401" w:rsidRPr="00D76614">
              <w:rPr>
                <w:rFonts w:ascii="Arial" w:hAnsi="Arial" w:cs="Arial"/>
                <w:sz w:val="24"/>
                <w:szCs w:val="24"/>
                <w:lang w:val="en-US"/>
              </w:rPr>
              <w:t xml:space="preserve">, yaitu </w:t>
            </w:r>
            <w:r w:rsidR="00BE0F07" w:rsidRPr="00D76614">
              <w:rPr>
                <w:rFonts w:ascii="Arial" w:hAnsi="Arial" w:cs="Arial"/>
                <w:sz w:val="24"/>
                <w:szCs w:val="24"/>
                <w:lang w:val="en-US"/>
              </w:rPr>
              <w:t>Bagian</w:t>
            </w:r>
            <w:r w:rsidR="00B67401" w:rsidRPr="00D76614">
              <w:rPr>
                <w:rFonts w:ascii="Arial" w:hAnsi="Arial" w:cs="Arial"/>
                <w:sz w:val="24"/>
                <w:szCs w:val="24"/>
                <w:lang w:val="en-US"/>
              </w:rPr>
              <w:t xml:space="preserve">, Program Studi, </w:t>
            </w:r>
            <w:r w:rsidRPr="00D76614">
              <w:rPr>
                <w:rFonts w:ascii="Arial" w:hAnsi="Arial" w:cs="Arial"/>
                <w:sz w:val="24"/>
                <w:szCs w:val="24"/>
                <w:lang w:val="en-US"/>
              </w:rPr>
              <w:t xml:space="preserve"> </w:t>
            </w:r>
            <w:r w:rsidR="00B67401" w:rsidRPr="00D76614">
              <w:rPr>
                <w:rFonts w:ascii="Arial" w:hAnsi="Arial" w:cs="Arial"/>
                <w:sz w:val="24"/>
                <w:szCs w:val="24"/>
                <w:lang w:val="en-US"/>
              </w:rPr>
              <w:t>Lembaga, dan Unit Pelaksana Teknis (UPT).</w:t>
            </w:r>
          </w:p>
        </w:tc>
      </w:tr>
      <w:tr w:rsidR="00D76614" w:rsidRPr="00D76614" w:rsidTr="00774DDF">
        <w:tc>
          <w:tcPr>
            <w:tcW w:w="2356" w:type="dxa"/>
          </w:tcPr>
          <w:p w:rsidR="002A758A" w:rsidRPr="00D76614" w:rsidRDefault="002A758A" w:rsidP="004E7C1D">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t>Istilah dan Defenisi</w:t>
            </w:r>
          </w:p>
        </w:tc>
        <w:tc>
          <w:tcPr>
            <w:tcW w:w="7266" w:type="dxa"/>
          </w:tcPr>
          <w:p w:rsidR="002A758A" w:rsidRPr="00D76614" w:rsidRDefault="002A758A" w:rsidP="002A758A">
            <w:pPr>
              <w:pStyle w:val="ListParagraph"/>
              <w:numPr>
                <w:ilvl w:val="0"/>
                <w:numId w:val="6"/>
              </w:numPr>
              <w:spacing w:line="360" w:lineRule="auto"/>
              <w:ind w:left="459"/>
              <w:rPr>
                <w:rFonts w:ascii="Arial" w:hAnsi="Arial" w:cs="Arial"/>
                <w:sz w:val="24"/>
                <w:szCs w:val="24"/>
                <w:lang w:val="en-US"/>
              </w:rPr>
            </w:pPr>
            <w:r w:rsidRPr="00D76614">
              <w:rPr>
                <w:rFonts w:ascii="Arial" w:hAnsi="Arial" w:cs="Arial"/>
                <w:sz w:val="24"/>
                <w:szCs w:val="24"/>
                <w:lang w:val="en-US"/>
              </w:rPr>
              <w:t>Kebijakan adalah pernyataan tertulis yang menjelaskan pemikiran, sikap, pandangan dari institusi tentang hal tertentu.</w:t>
            </w:r>
          </w:p>
          <w:p w:rsidR="002A758A" w:rsidRPr="00D76614" w:rsidRDefault="002A758A" w:rsidP="002A758A">
            <w:pPr>
              <w:pStyle w:val="ListParagraph"/>
              <w:numPr>
                <w:ilvl w:val="0"/>
                <w:numId w:val="6"/>
              </w:numPr>
              <w:spacing w:line="360" w:lineRule="auto"/>
              <w:ind w:left="459"/>
              <w:rPr>
                <w:rFonts w:ascii="Arial" w:hAnsi="Arial" w:cs="Arial"/>
                <w:sz w:val="24"/>
                <w:szCs w:val="24"/>
                <w:lang w:val="en-US"/>
              </w:rPr>
            </w:pPr>
            <w:r w:rsidRPr="00D76614">
              <w:rPr>
                <w:rFonts w:ascii="Arial" w:hAnsi="Arial" w:cs="Arial"/>
                <w:sz w:val="24"/>
                <w:szCs w:val="24"/>
                <w:lang w:val="en-US"/>
              </w:rPr>
              <w:t>Kebijakan SPMI STKIP Muhammadiyah Aceh Barat Daya adalah pemikiran, sikap, pandangan STKIP Muhammadiyah Aceh Barat Daya mengenai SPMI yang berlaku di STKIP Muhammadiyah Aceh Barat Daya.</w:t>
            </w:r>
          </w:p>
          <w:p w:rsidR="002A696E" w:rsidRPr="00D76614" w:rsidRDefault="002A758A" w:rsidP="002A696E">
            <w:pPr>
              <w:pStyle w:val="ListParagraph"/>
              <w:numPr>
                <w:ilvl w:val="0"/>
                <w:numId w:val="6"/>
              </w:numPr>
              <w:spacing w:line="360" w:lineRule="auto"/>
              <w:ind w:left="459"/>
              <w:rPr>
                <w:rFonts w:ascii="Arial" w:hAnsi="Arial" w:cs="Arial"/>
                <w:sz w:val="24"/>
                <w:szCs w:val="24"/>
                <w:lang w:val="en-US"/>
              </w:rPr>
            </w:pPr>
            <w:r w:rsidRPr="00D76614">
              <w:rPr>
                <w:rFonts w:ascii="Arial" w:hAnsi="Arial" w:cs="Arial"/>
                <w:sz w:val="24"/>
                <w:szCs w:val="24"/>
                <w:lang w:val="en-US"/>
              </w:rPr>
              <w:t>Manual SPMI STKIP Muhammadiyah Aceh Barat Daya adalah dokumen yang berisi petunjuk praktis</w:t>
            </w:r>
            <w:r w:rsidR="002A696E" w:rsidRPr="00D76614">
              <w:rPr>
                <w:rFonts w:ascii="Arial" w:hAnsi="Arial" w:cs="Arial"/>
                <w:sz w:val="24"/>
                <w:szCs w:val="24"/>
                <w:lang w:val="en-US"/>
              </w:rPr>
              <w:t xml:space="preserve"> tentang bagaimana menjalankan atau melaksanakan SPMI STKIP Muhammadiyah Aceh Barat Daya.</w:t>
            </w:r>
          </w:p>
          <w:p w:rsidR="002A696E" w:rsidRPr="00D76614" w:rsidRDefault="002A696E" w:rsidP="002A696E">
            <w:pPr>
              <w:pStyle w:val="ListParagraph"/>
              <w:numPr>
                <w:ilvl w:val="0"/>
                <w:numId w:val="6"/>
              </w:numPr>
              <w:spacing w:line="360" w:lineRule="auto"/>
              <w:ind w:left="459"/>
              <w:rPr>
                <w:rFonts w:ascii="Arial" w:hAnsi="Arial" w:cs="Arial"/>
                <w:sz w:val="24"/>
                <w:szCs w:val="24"/>
                <w:lang w:val="en-US"/>
              </w:rPr>
            </w:pPr>
            <w:r w:rsidRPr="00D76614">
              <w:rPr>
                <w:rFonts w:ascii="Arial" w:hAnsi="Arial" w:cs="Arial"/>
                <w:sz w:val="24"/>
                <w:szCs w:val="24"/>
              </w:rPr>
              <w:t xml:space="preserve">Standar SPMI STKIP Muhammadiyah Aceh Barat Daya adalah dokumen yang berisi kriteria, patokan, ukuran, spesifikasi, mengenai sesuatu yang harus dicapai/dipenuhi. </w:t>
            </w:r>
          </w:p>
          <w:p w:rsidR="002A696E" w:rsidRPr="00D76614" w:rsidRDefault="002A696E" w:rsidP="002A696E">
            <w:pPr>
              <w:pStyle w:val="ListParagraph"/>
              <w:numPr>
                <w:ilvl w:val="0"/>
                <w:numId w:val="6"/>
              </w:numPr>
              <w:spacing w:line="360" w:lineRule="auto"/>
              <w:ind w:left="459"/>
              <w:rPr>
                <w:rFonts w:ascii="Arial" w:hAnsi="Arial" w:cs="Arial"/>
                <w:sz w:val="24"/>
                <w:szCs w:val="24"/>
                <w:lang w:val="en-US"/>
              </w:rPr>
            </w:pPr>
            <w:r w:rsidRPr="00D76614">
              <w:rPr>
                <w:rFonts w:ascii="Arial" w:hAnsi="Arial" w:cs="Arial"/>
                <w:sz w:val="24"/>
                <w:szCs w:val="24"/>
              </w:rPr>
              <w:t xml:space="preserve">Evaluasi Diri adalah kegiatan setiap unit dalam STKIP Muhammadiyah Aceh Barat Daya secara periodik untuk memeriksa, menganalisis, dan menilai kinerjanya sendiri selama kurun waktu tertentu untuk mengetahui kelemahan dan kekurangannya. </w:t>
            </w:r>
          </w:p>
          <w:p w:rsidR="002A696E" w:rsidRPr="00D76614" w:rsidRDefault="002A696E" w:rsidP="009904B3">
            <w:pPr>
              <w:pStyle w:val="ListParagraph"/>
              <w:numPr>
                <w:ilvl w:val="0"/>
                <w:numId w:val="6"/>
              </w:numPr>
              <w:spacing w:line="360" w:lineRule="auto"/>
              <w:ind w:left="459"/>
              <w:rPr>
                <w:rFonts w:ascii="Arial" w:hAnsi="Arial" w:cs="Arial"/>
                <w:sz w:val="24"/>
                <w:szCs w:val="24"/>
                <w:lang w:val="en-US"/>
              </w:rPr>
            </w:pPr>
            <w:r w:rsidRPr="00D76614">
              <w:rPr>
                <w:rFonts w:ascii="Arial" w:hAnsi="Arial" w:cs="Arial"/>
                <w:sz w:val="24"/>
                <w:szCs w:val="24"/>
              </w:rPr>
              <w:t xml:space="preserve">Audit SPMI STKIP Muhammadiyah Aceh Barat Daya adalah kegiatan rutin setiap akhir tahun akademik yang dilakukan oleh auditor internal </w:t>
            </w:r>
            <w:r w:rsidRPr="00D76614">
              <w:rPr>
                <w:rFonts w:ascii="Arial" w:hAnsi="Arial" w:cs="Arial"/>
                <w:sz w:val="24"/>
                <w:szCs w:val="24"/>
                <w:lang w:val="en-US"/>
              </w:rPr>
              <w:t xml:space="preserve">sekolah tinggi </w:t>
            </w:r>
            <w:r w:rsidRPr="00D76614">
              <w:rPr>
                <w:rFonts w:ascii="Arial" w:hAnsi="Arial" w:cs="Arial"/>
                <w:sz w:val="24"/>
                <w:szCs w:val="24"/>
              </w:rPr>
              <w:t xml:space="preserve">untuk memeriksa pelaksanaan SPMI STKIP Muhammadiyah Aceh Barat Daya, dan mengevaluasi apakah seluruh standar SPMI STKIP Muhammadiyah Aceh Barat Daya telah dicapai/ dipenuhi oleh setiap unit dalam lingkungan STKIP Muhammadiyah Aceh </w:t>
            </w:r>
            <w:r w:rsidRPr="00D76614">
              <w:rPr>
                <w:rFonts w:ascii="Arial" w:hAnsi="Arial" w:cs="Arial"/>
                <w:sz w:val="24"/>
                <w:szCs w:val="24"/>
              </w:rPr>
              <w:lastRenderedPageBreak/>
              <w:t xml:space="preserve">Barat Daya. </w:t>
            </w:r>
          </w:p>
        </w:tc>
      </w:tr>
      <w:tr w:rsidR="00D76614" w:rsidRPr="00D76614" w:rsidTr="00774DDF">
        <w:tc>
          <w:tcPr>
            <w:tcW w:w="2356" w:type="dxa"/>
          </w:tcPr>
          <w:p w:rsidR="002A696E" w:rsidRPr="00D76614" w:rsidRDefault="002A696E" w:rsidP="004E7C1D">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lastRenderedPageBreak/>
              <w:t>Rincian Kebijakan SPMI STKIP Muhammadiyah Aceh Barat Daya</w:t>
            </w:r>
          </w:p>
        </w:tc>
        <w:tc>
          <w:tcPr>
            <w:tcW w:w="7266" w:type="dxa"/>
          </w:tcPr>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Seluruh sivitas akademika STKIP Muhammadiyah Aceh Barat Daya berkeyakinan bahwa SPMI STKIP Muhammadiyah Aceh Barat Daya bertujuan untuk: </w:t>
            </w:r>
          </w:p>
          <w:p w:rsidR="002A696E" w:rsidRPr="00D76614" w:rsidRDefault="002A696E" w:rsidP="005810F2">
            <w:pPr>
              <w:pStyle w:val="Default"/>
              <w:numPr>
                <w:ilvl w:val="1"/>
                <w:numId w:val="18"/>
              </w:numPr>
              <w:spacing w:line="360" w:lineRule="auto"/>
              <w:ind w:left="479"/>
              <w:rPr>
                <w:rFonts w:ascii="Arial" w:hAnsi="Arial" w:cs="Arial"/>
                <w:color w:val="auto"/>
              </w:rPr>
            </w:pPr>
            <w:r w:rsidRPr="00D76614">
              <w:rPr>
                <w:rFonts w:ascii="Arial" w:hAnsi="Arial" w:cs="Arial"/>
                <w:color w:val="auto"/>
              </w:rPr>
              <w:t xml:space="preserve">Menjamin bahwa setiap layanan pendidikan tinggi kepada mahasiswa dilakukan sesuai Standar SPMI STKIP Muhammadiyah Aceh Barat Daya yang telah ditetapkan, sehingga apabila diketahui bahwa terjadi penyimpangan Standar SPMI STKIP Muhammadiyah Aceh Barat Daya, akan segera dilakukan koreksi; </w:t>
            </w:r>
          </w:p>
          <w:p w:rsidR="002A696E" w:rsidRPr="00D76614" w:rsidRDefault="002A696E" w:rsidP="005810F2">
            <w:pPr>
              <w:pStyle w:val="Default"/>
              <w:numPr>
                <w:ilvl w:val="1"/>
                <w:numId w:val="18"/>
              </w:numPr>
              <w:spacing w:line="360" w:lineRule="auto"/>
              <w:ind w:left="459"/>
              <w:rPr>
                <w:rFonts w:ascii="Arial" w:hAnsi="Arial" w:cs="Arial"/>
                <w:color w:val="auto"/>
              </w:rPr>
            </w:pPr>
            <w:r w:rsidRPr="00D76614">
              <w:rPr>
                <w:rFonts w:ascii="Arial" w:hAnsi="Arial" w:cs="Arial"/>
                <w:color w:val="auto"/>
              </w:rPr>
              <w:t xml:space="preserve">Mewujudkan transparansi dan akuntabilitas publik, khususnya kepada orang tua/wali mahasiswa, tentang penyelenggaraan pendidikan tinggi sesuai dengan Standar SPMI STKIP Muhammadiyah Aceh Barat Daya yang telah ditetapkan; </w:t>
            </w:r>
          </w:p>
          <w:p w:rsidR="002A696E" w:rsidRPr="00D76614" w:rsidRDefault="002A696E" w:rsidP="005810F2">
            <w:pPr>
              <w:pStyle w:val="Default"/>
              <w:numPr>
                <w:ilvl w:val="1"/>
                <w:numId w:val="18"/>
              </w:numPr>
              <w:spacing w:line="360" w:lineRule="auto"/>
              <w:ind w:left="459"/>
              <w:rPr>
                <w:rFonts w:ascii="Arial" w:hAnsi="Arial" w:cs="Arial"/>
                <w:color w:val="auto"/>
              </w:rPr>
            </w:pPr>
            <w:r w:rsidRPr="00D76614">
              <w:rPr>
                <w:rFonts w:ascii="Arial" w:hAnsi="Arial" w:cs="Arial"/>
                <w:color w:val="auto"/>
              </w:rPr>
              <w:t xml:space="preserve">Mengajak semua pihak dalam STKIP Muhammadiyah Aceh Barat Daya untuk bekerja mencapai tujuan berdasarkan Standar SPMI STKIP Muhammadiyah Aceh Barat Daya dan secara berkelanjutan berupaya untuk meningkatkan mutu. </w:t>
            </w:r>
          </w:p>
          <w:p w:rsidR="002A696E" w:rsidRPr="00D76614" w:rsidRDefault="002A696E"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SPMI STKIP Muhammadiyah Aceh Barat Daya dirancang, dilaksanakan, dan ditingkatkan mutunya berkelanjutan dengan berdasarkan pada model PPEPP (penetapan, pelaksanaan, evaluasi</w:t>
            </w:r>
            <w:r w:rsidR="00855435" w:rsidRPr="00D76614">
              <w:rPr>
                <w:rFonts w:ascii="Arial" w:hAnsi="Arial" w:cs="Arial"/>
                <w:color w:val="auto"/>
              </w:rPr>
              <w:t xml:space="preserve"> </w:t>
            </w:r>
            <w:r w:rsidRPr="00D76614">
              <w:rPr>
                <w:rFonts w:ascii="Arial" w:hAnsi="Arial" w:cs="Arial"/>
                <w:color w:val="auto"/>
              </w:rPr>
              <w:t>pelaksanaan, pengendalian pelaksanaan, dan peningkatan)</w:t>
            </w:r>
            <w:r w:rsidR="006F543E" w:rsidRPr="00D76614">
              <w:rPr>
                <w:rFonts w:ascii="Arial" w:hAnsi="Arial" w:cs="Arial"/>
                <w:color w:val="auto"/>
              </w:rPr>
              <w:t xml:space="preserve"> </w:t>
            </w:r>
            <w:r w:rsidRPr="00D76614">
              <w:rPr>
                <w:rFonts w:ascii="Arial" w:hAnsi="Arial" w:cs="Arial"/>
                <w:color w:val="auto"/>
              </w:rPr>
              <w:t xml:space="preserve">Standar SPMI </w:t>
            </w:r>
            <w:r w:rsidR="00855435" w:rsidRPr="00D76614">
              <w:rPr>
                <w:rFonts w:ascii="Arial" w:hAnsi="Arial" w:cs="Arial"/>
                <w:color w:val="auto"/>
              </w:rPr>
              <w:t>STKIP Muhammadiyah Aceh Barat Daya</w:t>
            </w:r>
            <w:r w:rsidRPr="00D76614">
              <w:rPr>
                <w:rFonts w:ascii="Arial" w:hAnsi="Arial" w:cs="Arial"/>
                <w:i/>
                <w:iCs/>
                <w:color w:val="auto"/>
              </w:rPr>
              <w:t xml:space="preserve">. </w:t>
            </w:r>
            <w:r w:rsidRPr="00D76614">
              <w:rPr>
                <w:rFonts w:ascii="Arial" w:hAnsi="Arial" w:cs="Arial"/>
                <w:color w:val="auto"/>
              </w:rPr>
              <w:t xml:space="preserve">Dengan model manajemen ini, maka STKIP Muhammadiyah Aceh Barat Daya akan menetapkan terlebih dahulu tujuan yang ingin dicapai melalui strategi dan serangkaian aktivitas yang tepat. Kemudian, terhadap pencapaian tujuan melalui strategi dan aktivitas tersebut akan selalu dimonitor secara berkala, dievaluasi, dan dikembangkan ke arah yang lebih baik secara berkelanjutan. </w:t>
            </w:r>
          </w:p>
          <w:p w:rsidR="0094141C" w:rsidRPr="00D76614" w:rsidRDefault="0094141C"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Dengan model manajemen PPEPP, maka setiap unit dalam lingkungan STKIP Muhammadiyah Aceh Barat Daya secara berkala harus melakukan proses evaluasi diri untuk menilai kinerja unitnya sendiri dengan menggunakan Standar dan Manual SPMI </w:t>
            </w:r>
            <w:r w:rsidR="00855435" w:rsidRPr="00D76614">
              <w:rPr>
                <w:rFonts w:ascii="Arial" w:hAnsi="Arial" w:cs="Arial"/>
                <w:color w:val="auto"/>
              </w:rPr>
              <w:t xml:space="preserve">STKIP Muhammadiyah Aceh Barat Daya </w:t>
            </w:r>
            <w:r w:rsidRPr="00D76614">
              <w:rPr>
                <w:rFonts w:ascii="Arial" w:hAnsi="Arial" w:cs="Arial"/>
                <w:color w:val="auto"/>
              </w:rPr>
              <w:t xml:space="preserve">yang telah ditetapkan. Hasil evaluasi diri akan dilaporkan kepada pimpinan </w:t>
            </w:r>
            <w:r w:rsidRPr="00D76614">
              <w:rPr>
                <w:rFonts w:ascii="Arial" w:hAnsi="Arial" w:cs="Arial"/>
                <w:color w:val="auto"/>
              </w:rPr>
              <w:lastRenderedPageBreak/>
              <w:t xml:space="preserve">unit, seluruh staf pada unit bersangkutan, dan kepada pimpinan </w:t>
            </w:r>
            <w:r w:rsidR="00855435" w:rsidRPr="00D76614">
              <w:rPr>
                <w:rFonts w:ascii="Arial" w:hAnsi="Arial" w:cs="Arial"/>
                <w:color w:val="auto"/>
              </w:rPr>
              <w:t>STKIP Muhammadiyah Aceh Barat Daya</w:t>
            </w:r>
            <w:r w:rsidRPr="00D76614">
              <w:rPr>
                <w:rFonts w:ascii="Arial" w:hAnsi="Arial" w:cs="Arial"/>
                <w:color w:val="auto"/>
              </w:rPr>
              <w:t xml:space="preserve">. Terhadap hasil evaluasi diri pimpinan unit dan pimpinan STKIP Muhammadiyah Aceh Barat Daya akan diputuskan langkah atau tindakan yang harus dilakukan untuk memperbaiki dan meningkatkan mutu. </w:t>
            </w:r>
          </w:p>
          <w:p w:rsidR="0094141C" w:rsidRPr="00D76614" w:rsidRDefault="0094141C"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Melaksanakan SPMI STKIP Muhammadiyah Aceh Barat Daya dengan model manajemen PPEPP juga mengharuskan setiap unit dalam STKIP Muhammadiyah Aceh Barat Daya bersikap terbuka, kooperatif, dan siap untuk diaudit atau diperiksa oleh tim auditor internal yang telah mendapat pelatihan khusus tentang audit SPMI STKIP Muhammadiyah Aceh Barat Daya. Audit yang dilakukan setiap akhir tahun akademik akan direkam dan dilaporkan kepada pimpinan unit dan STKIP Muhammadiyah Aceh Barat Daya, untuk kemudian diambil tindakan tertentu berdasarkan hasil temuan dan rekomendasi dari tim auditor. </w:t>
            </w:r>
          </w:p>
          <w:p w:rsidR="0094141C" w:rsidRPr="00D76614" w:rsidRDefault="0094141C"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Semua proses di atas dimaksudkan untuk menjamin bahwa setiap kegiatan penyelenggaraan pendidikan tinggi pada STKIP Muhammadiyah Aceh Barat Daya terjamin mutunya, dan bahwa SPMI STKIP Muhammadiyah Aceh Barat Daya selalu dievaluasi untuk menemukan kekuatan dan kelemahannya sehingga dapat dilakukan perubahan ke arah perbaikan secara berkelanjutan. </w:t>
            </w:r>
          </w:p>
          <w:p w:rsidR="0094141C" w:rsidRPr="00D76614" w:rsidRDefault="0094141C"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Hasil pelaksanaan SPMI STKIP Muhammadiyah Aceh Barat Daya dengan basis model manajemen PPEPP adalah kesiapan semua progam studi dalam </w:t>
            </w:r>
            <w:r w:rsidR="00855435" w:rsidRPr="00D76614">
              <w:rPr>
                <w:rFonts w:ascii="Arial" w:hAnsi="Arial" w:cs="Arial"/>
                <w:color w:val="auto"/>
              </w:rPr>
              <w:t xml:space="preserve">STKIP Muhammadiyah Aceh Barat Daya </w:t>
            </w:r>
            <w:r w:rsidRPr="00D76614">
              <w:rPr>
                <w:rFonts w:ascii="Arial" w:hAnsi="Arial" w:cs="Arial"/>
                <w:color w:val="auto"/>
              </w:rPr>
              <w:t xml:space="preserve">untuk mengikuti proses akreditasi atau penjaminan mutu eksternal baik oleh BAN-PT ataupun lembaga akreditasi asing yang kredibel. </w:t>
            </w:r>
          </w:p>
          <w:p w:rsidR="0094141C" w:rsidRPr="00D76614" w:rsidRDefault="0094141C"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Prinsip Dalam Melaksanakan SPMI STKIP Muhammadiyah Aceh Barat Daya: </w:t>
            </w: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Untuk mencapai tujuan SPMI STKIP Muhammadiyah Aceh Barat Daya tersebut di atas dan juga untuk mewujudkan visi, misi, dan tujuan STKIP Muhammadiyah Aceh Barat Daya, maka sivitas akademika dalam melaksanakan SPMI STKIP Muhammadiyah Aceh Barat Daya pada setiap aras dalam STKIP Muhammadiyah </w:t>
            </w:r>
            <w:r w:rsidRPr="00D76614">
              <w:rPr>
                <w:rFonts w:ascii="Arial" w:hAnsi="Arial" w:cs="Arial"/>
                <w:color w:val="auto"/>
              </w:rPr>
              <w:lastRenderedPageBreak/>
              <w:t xml:space="preserve">Aceh Barat Daya selalu berpedoman pada prinsip: </w:t>
            </w:r>
          </w:p>
          <w:p w:rsidR="00855435" w:rsidRPr="00D76614" w:rsidRDefault="00855435" w:rsidP="002A696E">
            <w:pPr>
              <w:pStyle w:val="Default"/>
              <w:numPr>
                <w:ilvl w:val="0"/>
                <w:numId w:val="7"/>
              </w:numPr>
              <w:tabs>
                <w:tab w:val="clear" w:pos="720"/>
              </w:tabs>
              <w:spacing w:line="360" w:lineRule="auto"/>
              <w:ind w:left="459"/>
              <w:rPr>
                <w:rFonts w:ascii="Arial" w:hAnsi="Arial" w:cs="Arial"/>
                <w:color w:val="auto"/>
              </w:rPr>
            </w:pPr>
            <w:r w:rsidRPr="00D76614">
              <w:rPr>
                <w:rFonts w:ascii="Arial" w:hAnsi="Arial" w:cs="Arial"/>
                <w:color w:val="auto"/>
              </w:rPr>
              <w:t xml:space="preserve">Berorientasi </w:t>
            </w:r>
            <w:r w:rsidR="002A696E" w:rsidRPr="00D76614">
              <w:rPr>
                <w:rFonts w:ascii="Arial" w:hAnsi="Arial" w:cs="Arial"/>
                <w:color w:val="auto"/>
              </w:rPr>
              <w:t xml:space="preserve">kepada pemangku kepentingan internal dan eksternal; </w:t>
            </w:r>
          </w:p>
          <w:p w:rsidR="00855435" w:rsidRPr="00D76614" w:rsidRDefault="00855435" w:rsidP="002A696E">
            <w:pPr>
              <w:pStyle w:val="Default"/>
              <w:numPr>
                <w:ilvl w:val="0"/>
                <w:numId w:val="7"/>
              </w:numPr>
              <w:tabs>
                <w:tab w:val="clear" w:pos="720"/>
              </w:tabs>
              <w:spacing w:line="360" w:lineRule="auto"/>
              <w:ind w:left="459"/>
              <w:rPr>
                <w:rFonts w:ascii="Arial" w:hAnsi="Arial" w:cs="Arial"/>
                <w:color w:val="auto"/>
              </w:rPr>
            </w:pPr>
            <w:r w:rsidRPr="00D76614">
              <w:rPr>
                <w:rFonts w:ascii="Arial" w:hAnsi="Arial" w:cs="Arial"/>
                <w:color w:val="auto"/>
              </w:rPr>
              <w:t xml:space="preserve">Mengutamakan </w:t>
            </w:r>
            <w:r w:rsidR="002A696E" w:rsidRPr="00D76614">
              <w:rPr>
                <w:rFonts w:ascii="Arial" w:hAnsi="Arial" w:cs="Arial"/>
                <w:color w:val="auto"/>
              </w:rPr>
              <w:t>kebenaran</w:t>
            </w:r>
            <w:r w:rsidR="006F543E" w:rsidRPr="00D76614">
              <w:rPr>
                <w:rFonts w:ascii="Arial" w:hAnsi="Arial" w:cs="Arial"/>
                <w:color w:val="auto"/>
              </w:rPr>
              <w:t xml:space="preserve"> dan transparansi</w:t>
            </w:r>
            <w:r w:rsidR="002A696E" w:rsidRPr="00D76614">
              <w:rPr>
                <w:rFonts w:ascii="Arial" w:hAnsi="Arial" w:cs="Arial"/>
                <w:color w:val="auto"/>
              </w:rPr>
              <w:t xml:space="preserve">; </w:t>
            </w:r>
          </w:p>
          <w:p w:rsidR="00855435" w:rsidRPr="00D76614" w:rsidRDefault="00855435" w:rsidP="002A696E">
            <w:pPr>
              <w:pStyle w:val="Default"/>
              <w:numPr>
                <w:ilvl w:val="0"/>
                <w:numId w:val="7"/>
              </w:numPr>
              <w:tabs>
                <w:tab w:val="clear" w:pos="720"/>
              </w:tabs>
              <w:spacing w:line="360" w:lineRule="auto"/>
              <w:ind w:left="459"/>
              <w:rPr>
                <w:rFonts w:ascii="Arial" w:hAnsi="Arial" w:cs="Arial"/>
                <w:color w:val="auto"/>
              </w:rPr>
            </w:pPr>
            <w:r w:rsidRPr="00D76614">
              <w:rPr>
                <w:rFonts w:ascii="Arial" w:hAnsi="Arial" w:cs="Arial"/>
                <w:color w:val="auto"/>
              </w:rPr>
              <w:t xml:space="preserve">Tanggungjawab </w:t>
            </w:r>
            <w:r w:rsidR="002A696E" w:rsidRPr="00D76614">
              <w:rPr>
                <w:rFonts w:ascii="Arial" w:hAnsi="Arial" w:cs="Arial"/>
                <w:color w:val="auto"/>
              </w:rPr>
              <w:t xml:space="preserve">sosial; </w:t>
            </w:r>
          </w:p>
          <w:p w:rsidR="00855435" w:rsidRPr="00D76614" w:rsidRDefault="00855435" w:rsidP="002A696E">
            <w:pPr>
              <w:pStyle w:val="Default"/>
              <w:numPr>
                <w:ilvl w:val="0"/>
                <w:numId w:val="7"/>
              </w:numPr>
              <w:tabs>
                <w:tab w:val="clear" w:pos="720"/>
              </w:tabs>
              <w:spacing w:line="360" w:lineRule="auto"/>
              <w:ind w:left="459"/>
              <w:rPr>
                <w:rFonts w:ascii="Arial" w:hAnsi="Arial" w:cs="Arial"/>
                <w:color w:val="auto"/>
              </w:rPr>
            </w:pPr>
            <w:r w:rsidRPr="00D76614">
              <w:rPr>
                <w:rFonts w:ascii="Arial" w:hAnsi="Arial" w:cs="Arial"/>
                <w:color w:val="auto"/>
              </w:rPr>
              <w:t xml:space="preserve">Pengembangan </w:t>
            </w:r>
            <w:r w:rsidR="005810F2" w:rsidRPr="00D76614">
              <w:rPr>
                <w:rFonts w:ascii="Arial" w:hAnsi="Arial" w:cs="Arial"/>
                <w:color w:val="auto"/>
              </w:rPr>
              <w:t>kompetensi personi</w:t>
            </w:r>
            <w:r w:rsidR="002A696E" w:rsidRPr="00D76614">
              <w:rPr>
                <w:rFonts w:ascii="Arial" w:hAnsi="Arial" w:cs="Arial"/>
                <w:color w:val="auto"/>
              </w:rPr>
              <w:t xml:space="preserve">l; </w:t>
            </w:r>
          </w:p>
          <w:p w:rsidR="00855435" w:rsidRPr="00D76614" w:rsidRDefault="00855435" w:rsidP="002A696E">
            <w:pPr>
              <w:pStyle w:val="Default"/>
              <w:numPr>
                <w:ilvl w:val="0"/>
                <w:numId w:val="7"/>
              </w:numPr>
              <w:tabs>
                <w:tab w:val="clear" w:pos="720"/>
              </w:tabs>
              <w:spacing w:line="360" w:lineRule="auto"/>
              <w:ind w:left="459"/>
              <w:rPr>
                <w:rFonts w:ascii="Arial" w:hAnsi="Arial" w:cs="Arial"/>
                <w:color w:val="auto"/>
              </w:rPr>
            </w:pPr>
            <w:r w:rsidRPr="00D76614">
              <w:rPr>
                <w:rFonts w:ascii="Arial" w:hAnsi="Arial" w:cs="Arial"/>
                <w:color w:val="auto"/>
              </w:rPr>
              <w:t xml:space="preserve">Partisipatif </w:t>
            </w:r>
            <w:r w:rsidR="002A696E" w:rsidRPr="00D76614">
              <w:rPr>
                <w:rFonts w:ascii="Arial" w:hAnsi="Arial" w:cs="Arial"/>
                <w:color w:val="auto"/>
              </w:rPr>
              <w:t xml:space="preserve">dan kolegial; </w:t>
            </w:r>
          </w:p>
          <w:p w:rsidR="00855435" w:rsidRPr="00D76614" w:rsidRDefault="00855435" w:rsidP="002A696E">
            <w:pPr>
              <w:pStyle w:val="Default"/>
              <w:numPr>
                <w:ilvl w:val="0"/>
                <w:numId w:val="7"/>
              </w:numPr>
              <w:tabs>
                <w:tab w:val="clear" w:pos="720"/>
              </w:tabs>
              <w:spacing w:line="360" w:lineRule="auto"/>
              <w:ind w:left="459"/>
              <w:rPr>
                <w:rFonts w:ascii="Arial" w:hAnsi="Arial" w:cs="Arial"/>
                <w:color w:val="auto"/>
              </w:rPr>
            </w:pPr>
            <w:r w:rsidRPr="00D76614">
              <w:rPr>
                <w:rFonts w:ascii="Arial" w:hAnsi="Arial" w:cs="Arial"/>
                <w:color w:val="auto"/>
              </w:rPr>
              <w:t xml:space="preserve">Keseragaman </w:t>
            </w:r>
            <w:r w:rsidR="002A696E" w:rsidRPr="00D76614">
              <w:rPr>
                <w:rFonts w:ascii="Arial" w:hAnsi="Arial" w:cs="Arial"/>
                <w:color w:val="auto"/>
              </w:rPr>
              <w:t>metod</w:t>
            </w:r>
            <w:r w:rsidR="006F543E" w:rsidRPr="00D76614">
              <w:rPr>
                <w:rFonts w:ascii="Arial" w:hAnsi="Arial" w:cs="Arial"/>
                <w:color w:val="auto"/>
              </w:rPr>
              <w:t>e</w:t>
            </w:r>
            <w:r w:rsidR="002A696E" w:rsidRPr="00D76614">
              <w:rPr>
                <w:rFonts w:ascii="Arial" w:hAnsi="Arial" w:cs="Arial"/>
                <w:color w:val="auto"/>
              </w:rPr>
              <w:t xml:space="preserve">; </w:t>
            </w:r>
          </w:p>
          <w:p w:rsidR="002A696E" w:rsidRPr="00D76614" w:rsidRDefault="00855435" w:rsidP="002A696E">
            <w:pPr>
              <w:pStyle w:val="Default"/>
              <w:numPr>
                <w:ilvl w:val="0"/>
                <w:numId w:val="7"/>
              </w:numPr>
              <w:tabs>
                <w:tab w:val="clear" w:pos="720"/>
              </w:tabs>
              <w:spacing w:line="360" w:lineRule="auto"/>
              <w:ind w:left="459"/>
              <w:rPr>
                <w:rFonts w:ascii="Arial" w:hAnsi="Arial" w:cs="Arial"/>
                <w:color w:val="auto"/>
              </w:rPr>
            </w:pPr>
            <w:r w:rsidRPr="00D76614">
              <w:rPr>
                <w:rFonts w:ascii="Arial" w:hAnsi="Arial" w:cs="Arial"/>
                <w:color w:val="auto"/>
              </w:rPr>
              <w:t>Inovasi</w:t>
            </w:r>
            <w:r w:rsidR="002A696E" w:rsidRPr="00D76614">
              <w:rPr>
                <w:rFonts w:ascii="Arial" w:hAnsi="Arial" w:cs="Arial"/>
                <w:color w:val="auto"/>
              </w:rPr>
              <w:t xml:space="preserve">, belajar dan perbaikan secara berkelanjutan. </w:t>
            </w:r>
          </w:p>
          <w:p w:rsidR="002A696E" w:rsidRPr="00D76614" w:rsidRDefault="002A696E"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Strategi SPMI STKIP Muhammadiyah Aceh Barat Daya: </w:t>
            </w: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Strategi STKIP Muhammadiyah Aceh Barat Daya di dalam melaksanakan SPMI adalah: </w:t>
            </w:r>
          </w:p>
          <w:p w:rsidR="00855435" w:rsidRPr="00D76614" w:rsidRDefault="00855435" w:rsidP="002A696E">
            <w:pPr>
              <w:pStyle w:val="Default"/>
              <w:numPr>
                <w:ilvl w:val="0"/>
                <w:numId w:val="8"/>
              </w:numPr>
              <w:tabs>
                <w:tab w:val="clear" w:pos="720"/>
              </w:tabs>
              <w:spacing w:line="360" w:lineRule="auto"/>
              <w:ind w:left="459"/>
              <w:rPr>
                <w:rFonts w:ascii="Arial" w:hAnsi="Arial" w:cs="Arial"/>
                <w:color w:val="auto"/>
              </w:rPr>
            </w:pPr>
            <w:r w:rsidRPr="00D76614">
              <w:rPr>
                <w:rFonts w:ascii="Arial" w:hAnsi="Arial" w:cs="Arial"/>
                <w:color w:val="auto"/>
              </w:rPr>
              <w:t xml:space="preserve">Melibatkan </w:t>
            </w:r>
            <w:r w:rsidR="002A696E" w:rsidRPr="00D76614">
              <w:rPr>
                <w:rFonts w:ascii="Arial" w:hAnsi="Arial" w:cs="Arial"/>
                <w:color w:val="auto"/>
              </w:rPr>
              <w:t xml:space="preserve">secara aktif semua sivitas akademika sejak tahap perencanaan hingga tahap evaluasi dan tahap pengembangan SPMI STKIP Muhammadiyah Aceh Barat Daya; </w:t>
            </w:r>
          </w:p>
          <w:p w:rsidR="00855435" w:rsidRPr="00D76614" w:rsidRDefault="00855435" w:rsidP="002A696E">
            <w:pPr>
              <w:pStyle w:val="Default"/>
              <w:numPr>
                <w:ilvl w:val="0"/>
                <w:numId w:val="8"/>
              </w:numPr>
              <w:tabs>
                <w:tab w:val="clear" w:pos="720"/>
              </w:tabs>
              <w:spacing w:line="360" w:lineRule="auto"/>
              <w:ind w:left="459"/>
              <w:rPr>
                <w:rFonts w:ascii="Arial" w:hAnsi="Arial" w:cs="Arial"/>
                <w:color w:val="auto"/>
              </w:rPr>
            </w:pPr>
            <w:r w:rsidRPr="00D76614">
              <w:rPr>
                <w:rFonts w:ascii="Arial" w:hAnsi="Arial" w:cs="Arial"/>
                <w:color w:val="auto"/>
              </w:rPr>
              <w:t>Melibatkan p</w:t>
            </w:r>
            <w:r w:rsidR="003B7814" w:rsidRPr="00D76614">
              <w:rPr>
                <w:rFonts w:ascii="Arial" w:hAnsi="Arial" w:cs="Arial"/>
                <w:color w:val="auto"/>
                <w:lang w:val="id-ID"/>
              </w:rPr>
              <w:t>ara</w:t>
            </w:r>
            <w:r w:rsidRPr="00D76614">
              <w:rPr>
                <w:rFonts w:ascii="Arial" w:hAnsi="Arial" w:cs="Arial"/>
                <w:color w:val="auto"/>
              </w:rPr>
              <w:t xml:space="preserve"> </w:t>
            </w:r>
            <w:r w:rsidR="002A696E" w:rsidRPr="00D76614">
              <w:rPr>
                <w:rFonts w:ascii="Arial" w:hAnsi="Arial" w:cs="Arial"/>
                <w:color w:val="auto"/>
              </w:rPr>
              <w:t xml:space="preserve">alumni, </w:t>
            </w:r>
            <w:r w:rsidR="005810F2" w:rsidRPr="00D76614">
              <w:rPr>
                <w:rFonts w:ascii="Arial" w:hAnsi="Arial" w:cs="Arial"/>
                <w:color w:val="auto"/>
                <w:lang w:val="id-ID"/>
              </w:rPr>
              <w:t xml:space="preserve">lembaga pendidikan, </w:t>
            </w:r>
            <w:r w:rsidR="002A696E" w:rsidRPr="00D76614">
              <w:rPr>
                <w:rFonts w:ascii="Arial" w:hAnsi="Arial" w:cs="Arial"/>
                <w:color w:val="auto"/>
              </w:rPr>
              <w:t>dunia usaha dan pemerintahan sebagai pengguna lulusan, khususnya pada tahap penetapan Standar SPMI STKIP Muhammadiyah Aceh Barat Daya;</w:t>
            </w:r>
          </w:p>
          <w:p w:rsidR="008B7D6D" w:rsidRPr="00D76614" w:rsidRDefault="008B7D6D" w:rsidP="008B7D6D">
            <w:pPr>
              <w:pStyle w:val="Default"/>
              <w:numPr>
                <w:ilvl w:val="0"/>
                <w:numId w:val="8"/>
              </w:numPr>
              <w:tabs>
                <w:tab w:val="clear" w:pos="720"/>
              </w:tabs>
              <w:spacing w:line="360" w:lineRule="auto"/>
              <w:ind w:left="459"/>
              <w:rPr>
                <w:rFonts w:ascii="Arial" w:hAnsi="Arial" w:cs="Arial"/>
                <w:color w:val="auto"/>
              </w:rPr>
            </w:pPr>
            <w:r w:rsidRPr="00D76614">
              <w:rPr>
                <w:rFonts w:ascii="Arial" w:hAnsi="Arial" w:cs="Arial"/>
                <w:color w:val="auto"/>
              </w:rPr>
              <w:t xml:space="preserve">Melakukan sosialisasi tentang fungsi dan tujuan SPMI STKIP Muhammadiyah Aceh Barat Daya kepada para pemangku kepentingan secara periodik; dan </w:t>
            </w:r>
          </w:p>
          <w:p w:rsidR="002A696E" w:rsidRPr="00D76614" w:rsidRDefault="0030707E" w:rsidP="008B7D6D">
            <w:pPr>
              <w:pStyle w:val="Default"/>
              <w:numPr>
                <w:ilvl w:val="0"/>
                <w:numId w:val="8"/>
              </w:numPr>
              <w:tabs>
                <w:tab w:val="clear" w:pos="720"/>
              </w:tabs>
              <w:spacing w:line="360" w:lineRule="auto"/>
              <w:ind w:left="459"/>
              <w:rPr>
                <w:rFonts w:ascii="Arial" w:hAnsi="Arial" w:cs="Arial"/>
                <w:color w:val="auto"/>
              </w:rPr>
            </w:pPr>
            <w:r w:rsidRPr="00D76614">
              <w:rPr>
                <w:rFonts w:ascii="Arial" w:hAnsi="Arial" w:cs="Arial"/>
                <w:color w:val="auto"/>
              </w:rPr>
              <w:t>Melakukan pelatihan secara terstruktur dan terencana bagi para dosen dan staf administrasi tentang SPMI STKIP Muhammadiyah Aceh Barat Daya, dan secara khusus pelatihan sebagai auditor internal</w:t>
            </w:r>
            <w:r w:rsidR="008B7D6D" w:rsidRPr="00D76614">
              <w:rPr>
                <w:rFonts w:ascii="Arial" w:hAnsi="Arial" w:cs="Arial"/>
                <w:color w:val="auto"/>
              </w:rPr>
              <w:t>.</w:t>
            </w:r>
          </w:p>
          <w:p w:rsidR="00B6061F" w:rsidRPr="00D76614" w:rsidRDefault="00B6061F" w:rsidP="00B6061F">
            <w:pPr>
              <w:pStyle w:val="Default"/>
              <w:spacing w:line="360" w:lineRule="auto"/>
              <w:ind w:left="459"/>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Pelaksanaan SPMI pada aras setiap unit dan aras STKIP Muhammadiyah Aceh Barat Daya: </w:t>
            </w: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STKIP Muhammadiyah Aceh Barat Daya memiliki </w:t>
            </w:r>
            <w:r w:rsidR="00855435" w:rsidRPr="00D76614">
              <w:rPr>
                <w:rFonts w:ascii="Arial" w:hAnsi="Arial" w:cs="Arial"/>
                <w:color w:val="auto"/>
              </w:rPr>
              <w:t>2</w:t>
            </w:r>
            <w:r w:rsidRPr="00D76614">
              <w:rPr>
                <w:rFonts w:ascii="Arial" w:hAnsi="Arial" w:cs="Arial"/>
                <w:color w:val="auto"/>
              </w:rPr>
              <w:t xml:space="preserve"> prodi, </w:t>
            </w:r>
            <w:r w:rsidR="0099646C" w:rsidRPr="00D76614">
              <w:rPr>
                <w:rFonts w:ascii="Arial" w:hAnsi="Arial" w:cs="Arial"/>
                <w:color w:val="auto"/>
              </w:rPr>
              <w:t>2</w:t>
            </w:r>
            <w:r w:rsidRPr="00D76614">
              <w:rPr>
                <w:rFonts w:ascii="Arial" w:hAnsi="Arial" w:cs="Arial"/>
                <w:color w:val="auto"/>
              </w:rPr>
              <w:t xml:space="preserve"> lembaga, dan 4 </w:t>
            </w:r>
            <w:r w:rsidR="008B7D6D" w:rsidRPr="00D76614">
              <w:rPr>
                <w:rFonts w:ascii="Arial" w:hAnsi="Arial" w:cs="Arial"/>
                <w:color w:val="auto"/>
              </w:rPr>
              <w:t>UPT</w:t>
            </w:r>
            <w:r w:rsidRPr="00D76614">
              <w:rPr>
                <w:rFonts w:ascii="Arial" w:hAnsi="Arial" w:cs="Arial"/>
                <w:color w:val="auto"/>
              </w:rPr>
              <w:t>. Agar pelaksanaan SPMI STKIP Muhammadiyah Aceh Barat Daya pada semua unit dan aras tersebut dapat berjalan lancar dan terkoordinasi secara efektif, maka SPMI STKIP Muhammadiyah Aceh Barat Daya</w:t>
            </w:r>
            <w:r w:rsidR="00C46209" w:rsidRPr="00D76614">
              <w:rPr>
                <w:rFonts w:ascii="Arial" w:hAnsi="Arial" w:cs="Arial"/>
                <w:color w:val="auto"/>
              </w:rPr>
              <w:t xml:space="preserve"> yaitu dari tahun 2019 – 2024</w:t>
            </w:r>
            <w:r w:rsidRPr="00D76614">
              <w:rPr>
                <w:rFonts w:ascii="Arial" w:hAnsi="Arial" w:cs="Arial"/>
                <w:color w:val="auto"/>
              </w:rPr>
              <w:t xml:space="preserve"> bertugas untuk menyiapkan, merencanakan, merancang, menetapkan, melaksanakan, </w:t>
            </w:r>
            <w:r w:rsidR="00C46209" w:rsidRPr="00D76614">
              <w:rPr>
                <w:rFonts w:ascii="Arial" w:hAnsi="Arial" w:cs="Arial"/>
                <w:color w:val="auto"/>
              </w:rPr>
              <w:t xml:space="preserve">mengevaluasi,  </w:t>
            </w:r>
            <w:r w:rsidRPr="00D76614">
              <w:rPr>
                <w:rFonts w:ascii="Arial" w:hAnsi="Arial" w:cs="Arial"/>
                <w:color w:val="auto"/>
              </w:rPr>
              <w:lastRenderedPageBreak/>
              <w:t xml:space="preserve">mengendalikan, dan mengembangkan SPMI STKIP Muhammadiyah Aceh Barat Daya. </w:t>
            </w: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Berikut ini adalah uraian tentang struktur organisasi, tugas pokok, dan fungsi dari Unit SPMI STKIP Muhammadiyah Aceh Barat Daya. </w:t>
            </w:r>
          </w:p>
          <w:p w:rsidR="002A696E" w:rsidRPr="00D76614" w:rsidRDefault="002A696E" w:rsidP="002A696E">
            <w:pPr>
              <w:pStyle w:val="Default"/>
              <w:spacing w:line="360" w:lineRule="auto"/>
              <w:rPr>
                <w:rFonts w:ascii="Arial" w:hAnsi="Arial" w:cs="Arial"/>
                <w:color w:val="auto"/>
              </w:rPr>
            </w:pPr>
          </w:p>
          <w:p w:rsidR="002A696E" w:rsidRPr="00D76614" w:rsidRDefault="002A696E" w:rsidP="002A696E">
            <w:pPr>
              <w:pStyle w:val="Default"/>
              <w:spacing w:line="360" w:lineRule="auto"/>
              <w:rPr>
                <w:rFonts w:ascii="Arial" w:hAnsi="Arial" w:cs="Arial"/>
                <w:color w:val="auto"/>
              </w:rPr>
            </w:pPr>
            <w:r w:rsidRPr="00D76614">
              <w:rPr>
                <w:rFonts w:ascii="Arial" w:hAnsi="Arial" w:cs="Arial"/>
                <w:color w:val="auto"/>
              </w:rPr>
              <w:t xml:space="preserve">Dengan dibentuknya unit SPMI STKIP Muhammadiyah Aceh Barat Daya, maka struktur organisasi </w:t>
            </w:r>
            <w:r w:rsidR="005F508F" w:rsidRPr="00D76614">
              <w:rPr>
                <w:rFonts w:ascii="Arial" w:hAnsi="Arial" w:cs="Arial"/>
                <w:color w:val="auto"/>
                <w:lang w:val="id-ID"/>
              </w:rPr>
              <w:t xml:space="preserve">SPMI </w:t>
            </w:r>
            <w:r w:rsidRPr="00D76614">
              <w:rPr>
                <w:rFonts w:ascii="Arial" w:hAnsi="Arial" w:cs="Arial"/>
                <w:color w:val="auto"/>
              </w:rPr>
              <w:t>STKIP Muhammadiyah Aceh Barat Daya adalah sbb:</w:t>
            </w:r>
          </w:p>
          <w:p w:rsidR="00C46209" w:rsidRPr="00D76614" w:rsidRDefault="00C46209" w:rsidP="002A696E">
            <w:pPr>
              <w:pStyle w:val="Default"/>
              <w:spacing w:line="360" w:lineRule="auto"/>
              <w:rPr>
                <w:rFonts w:ascii="Arial" w:hAnsi="Arial" w:cs="Arial"/>
                <w:color w:val="auto"/>
              </w:rPr>
            </w:pPr>
          </w:p>
          <w:p w:rsidR="002A696E" w:rsidRPr="00D76614" w:rsidRDefault="003734BA" w:rsidP="007E3096">
            <w:pPr>
              <w:pStyle w:val="Default"/>
              <w:spacing w:line="360" w:lineRule="auto"/>
              <w:rPr>
                <w:rFonts w:ascii="Arial" w:hAnsi="Arial" w:cs="Arial"/>
                <w:color w:val="auto"/>
              </w:rPr>
            </w:pPr>
            <w:r w:rsidRPr="003734BA">
              <w:rPr>
                <w:rFonts w:ascii="Arial" w:hAnsi="Arial" w:cs="Arial"/>
                <w:noProof/>
                <w:color w:val="auto"/>
                <w:lang w:val="id-ID" w:eastAsia="id-ID"/>
              </w:rPr>
              <w:pict>
                <v:shapetype id="_x0000_t32" coordsize="21600,21600" o:spt="32" o:oned="t" path="m,l21600,21600e" filled="f">
                  <v:path arrowok="t" fillok="f" o:connecttype="none"/>
                  <o:lock v:ext="edit" shapetype="t"/>
                </v:shapetype>
                <v:shape id="_x0000_s1029" type="#_x0000_t32" style="position:absolute;margin-left:198.3pt;margin-top:37.05pt;width:50.25pt;height:0;z-index:251658240" o:connectortype="straight" strokecolor="#4f81bd [3204]" strokeweight="2.5pt">
                  <v:stroke dashstyle="dash"/>
                  <v:shadow color="#868686"/>
                </v:shape>
              </w:pict>
            </w:r>
            <w:r w:rsidR="007E3096" w:rsidRPr="00D76614">
              <w:rPr>
                <w:rFonts w:ascii="Arial" w:hAnsi="Arial" w:cs="Arial"/>
                <w:noProof/>
                <w:color w:val="auto"/>
              </w:rPr>
              <w:drawing>
                <wp:inline distT="0" distB="0" distL="0" distR="0">
                  <wp:extent cx="4400550" cy="2895600"/>
                  <wp:effectExtent l="76200" t="1905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r w:rsidR="00D76614" w:rsidRPr="00D76614" w:rsidTr="00774DDF">
        <w:tc>
          <w:tcPr>
            <w:tcW w:w="2356" w:type="dxa"/>
          </w:tcPr>
          <w:p w:rsidR="00230C3A" w:rsidRPr="00D76614" w:rsidRDefault="00230C3A" w:rsidP="005F508F">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lastRenderedPageBreak/>
              <w:t xml:space="preserve">Daftar Standar SPMI </w:t>
            </w:r>
            <w:r w:rsidRPr="00D76614">
              <w:rPr>
                <w:rFonts w:ascii="Arial" w:hAnsi="Arial" w:cs="Arial"/>
                <w:b/>
                <w:sz w:val="24"/>
                <w:szCs w:val="24"/>
              </w:rPr>
              <w:t>STKIP Muhammadiyah Aceh Barat Daya</w:t>
            </w:r>
          </w:p>
        </w:tc>
        <w:tc>
          <w:tcPr>
            <w:tcW w:w="7266" w:type="dxa"/>
          </w:tcPr>
          <w:p w:rsidR="00230C3A" w:rsidRPr="00D76614" w:rsidRDefault="00230C3A" w:rsidP="00230C3A">
            <w:pPr>
              <w:pStyle w:val="Default"/>
              <w:spacing w:line="360" w:lineRule="auto"/>
              <w:rPr>
                <w:rFonts w:ascii="Arial" w:hAnsi="Arial" w:cs="Arial"/>
                <w:b/>
                <w:color w:val="auto"/>
              </w:rPr>
            </w:pPr>
            <w:r w:rsidRPr="00D76614">
              <w:rPr>
                <w:rFonts w:ascii="Arial" w:hAnsi="Arial" w:cs="Arial"/>
                <w:b/>
                <w:bCs/>
                <w:color w:val="auto"/>
              </w:rPr>
              <w:t xml:space="preserve">Standar Kompetensi Lulusan </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(LPM-STKIPMABDYA/SPMI/STD.01)</w:t>
            </w:r>
          </w:p>
          <w:p w:rsidR="00230C3A" w:rsidRPr="00D76614" w:rsidRDefault="00230C3A" w:rsidP="00FD6FDE">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Isi Pembelajaran</w:t>
            </w:r>
            <w:r w:rsidRPr="00D76614">
              <w:rPr>
                <w:rFonts w:ascii="Arial" w:hAnsi="Arial" w:cs="Arial"/>
                <w:b/>
                <w:bCs/>
                <w:color w:val="auto"/>
              </w:rPr>
              <w:t xml:space="preserve"> </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(LPM-STKIPMABDYA/SPMI/STD.02)</w:t>
            </w:r>
          </w:p>
          <w:p w:rsidR="00230C3A" w:rsidRPr="00D76614" w:rsidRDefault="00230C3A" w:rsidP="00FD6FDE">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Proses Pembelajaran</w:t>
            </w:r>
            <w:r w:rsidRPr="00D76614">
              <w:rPr>
                <w:rFonts w:ascii="Arial" w:hAnsi="Arial" w:cs="Arial"/>
                <w:b/>
                <w:bCs/>
                <w:color w:val="auto"/>
              </w:rPr>
              <w:t xml:space="preserve"> </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(LPM-STKIPMABDYA/SPMI/STD.03)</w:t>
            </w:r>
          </w:p>
          <w:p w:rsidR="00230C3A" w:rsidRPr="00D76614" w:rsidRDefault="00230C3A" w:rsidP="00230C3A">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rPr>
            </w:pPr>
            <w:r w:rsidRPr="00D76614">
              <w:rPr>
                <w:rFonts w:ascii="Arial" w:hAnsi="Arial" w:cs="Arial"/>
                <w:b/>
                <w:bCs/>
                <w:color w:val="auto"/>
              </w:rPr>
              <w:t xml:space="preserve">Standar </w:t>
            </w:r>
            <w:r w:rsidR="00783CB5" w:rsidRPr="00D76614">
              <w:rPr>
                <w:rFonts w:ascii="Arial" w:hAnsi="Arial" w:cs="Arial"/>
                <w:b/>
                <w:bCs/>
                <w:color w:val="auto"/>
                <w:lang w:val="id-ID"/>
              </w:rPr>
              <w:t>Penilaian Pembelajaran</w:t>
            </w:r>
            <w:r w:rsidRPr="00D76614">
              <w:rPr>
                <w:rFonts w:ascii="Arial" w:hAnsi="Arial" w:cs="Arial"/>
                <w:b/>
                <w:bCs/>
                <w:color w:val="auto"/>
              </w:rPr>
              <w:t xml:space="preserve"> </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(LPM-STKIPMABDYA/SPMI/STD.0</w:t>
            </w:r>
            <w:r w:rsidR="00783CB5" w:rsidRPr="00D76614">
              <w:rPr>
                <w:rFonts w:ascii="Arial" w:hAnsi="Arial" w:cs="Arial"/>
                <w:color w:val="auto"/>
                <w:lang w:val="id-ID"/>
              </w:rPr>
              <w:t>4</w:t>
            </w:r>
            <w:r w:rsidRPr="00D76614">
              <w:rPr>
                <w:rFonts w:ascii="Arial" w:hAnsi="Arial" w:cs="Arial"/>
                <w:color w:val="auto"/>
                <w:lang w:val="id-ID"/>
              </w:rPr>
              <w:t>)</w:t>
            </w:r>
          </w:p>
          <w:p w:rsidR="00230C3A" w:rsidRPr="00D76614" w:rsidRDefault="00230C3A" w:rsidP="00230C3A">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Dosen dan Tenaga Kependidikan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(LPM-STKIPMABDYA/SPMI/STD.05)</w:t>
            </w:r>
          </w:p>
          <w:p w:rsidR="00230C3A" w:rsidRPr="00D76614" w:rsidRDefault="00230C3A"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004F1A8C" w:rsidRPr="00D76614">
              <w:rPr>
                <w:rFonts w:ascii="Arial" w:hAnsi="Arial" w:cs="Arial"/>
                <w:b/>
                <w:bCs/>
                <w:color w:val="auto"/>
                <w:lang w:val="id-ID"/>
              </w:rPr>
              <w:t>Sarana dan Prasarana Pem</w:t>
            </w:r>
            <w:r w:rsidRPr="00D76614">
              <w:rPr>
                <w:rFonts w:ascii="Arial" w:hAnsi="Arial" w:cs="Arial"/>
                <w:b/>
                <w:bCs/>
                <w:color w:val="auto"/>
                <w:lang w:val="id-ID"/>
              </w:rPr>
              <w:t>belajaran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(LPM-STKIPMABDYA/SPMI/STD.06)</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Pengelolaan Pembelajaran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(LPM-STKIPMABDYA/SPMI/STD.07)</w:t>
            </w: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Pembiayaan Pembelajaran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(LPM-STKIPMABDYA/SPMI/STD.08)</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Hasil Penelitian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(LPM-STKIPMABDYA/SPMI/STD.09)</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Isi Penelitian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(LPM-STKIPMABDYA/SPMI/STD.10)</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Proses Penelitian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(LPM-STKIPMABDYA/SPMI/STD.11)</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Penilaian Penelitian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(LPM-STKIPMABDYA/SPMI/STD.12)</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Peneliti</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(LPM-STKIPMABDYA/SPMI/STD.13)</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Sarana dan Prasarana Penelitian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(LPM-STKIPMABDYA/SPMI/STD.14)</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Pengelolaan Penelitian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(LPM-STKIPMABDYA/SPMI/STD.15)</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Pendanaan dan Pembiayaan Penelitian</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(LPM-STKIPMABDYA/SPMI/STD.16)</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Hasil PKM</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(LPM-STKIPMABDYA/SPMI/STD.17)</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Isi PKM</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(LPM-STKIPMABDYA/SPMI/STD.18)</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Proses PKM</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(LPM-STKIPMABDYA/SPMI/STD.19)</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Penilaian PKM</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(LPM-STKIPMABDYA/SPMI/STD.20)</w:t>
            </w: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Pelaksana PKM</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(LPM-STKIPMABDYA/SPMI/STD.21)</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Sarana dan Prasarana PKM</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(LPM-STKIPMABDYA/SPMI/STD.22)</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Pengelolaan PKM</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(LPM-STKIPMABDYA/SPMI/STD.23)</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rPr>
            </w:pPr>
            <w:r w:rsidRPr="00D76614">
              <w:rPr>
                <w:rFonts w:ascii="Arial" w:hAnsi="Arial" w:cs="Arial"/>
                <w:b/>
                <w:bCs/>
                <w:color w:val="auto"/>
              </w:rPr>
              <w:t xml:space="preserve">Standar </w:t>
            </w:r>
            <w:r w:rsidRPr="00D76614">
              <w:rPr>
                <w:rFonts w:ascii="Arial" w:hAnsi="Arial" w:cs="Arial"/>
                <w:b/>
                <w:bCs/>
                <w:color w:val="auto"/>
                <w:lang w:val="id-ID"/>
              </w:rPr>
              <w:t>Pendanaan dan Pembiayaan PKM</w:t>
            </w:r>
            <w:r w:rsidRPr="00D76614">
              <w:rPr>
                <w:rFonts w:ascii="Arial" w:hAnsi="Arial" w:cs="Arial"/>
                <w:b/>
                <w:bCs/>
                <w:color w:val="auto"/>
              </w:rPr>
              <w:t xml:space="preserve"> </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(LPM-STKIPMABDYA/SPMI/STD.24)</w:t>
            </w:r>
          </w:p>
          <w:p w:rsidR="00783CB5" w:rsidRPr="00D76614" w:rsidRDefault="00783CB5" w:rsidP="00FD6FDE">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t xml:space="preserve">Standar </w:t>
            </w:r>
            <w:r w:rsidRPr="00D76614">
              <w:rPr>
                <w:rFonts w:ascii="Arial" w:hAnsi="Arial" w:cs="Arial"/>
                <w:b/>
                <w:bCs/>
                <w:color w:val="auto"/>
                <w:lang w:val="id-ID"/>
              </w:rPr>
              <w:t>AIK</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(LPM-STKIPMABDYA/SPMI/STD.25)</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t xml:space="preserve">Standar </w:t>
            </w:r>
            <w:r w:rsidRPr="00D76614">
              <w:rPr>
                <w:rFonts w:ascii="Arial" w:hAnsi="Arial" w:cs="Arial"/>
                <w:b/>
                <w:bCs/>
                <w:color w:val="auto"/>
                <w:lang w:val="id-ID"/>
              </w:rPr>
              <w:t>Pengelolaan Lembaga</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(LPM-STKIPMABDYA/SPMI/STD.26)</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t xml:space="preserve">Standar </w:t>
            </w:r>
            <w:r w:rsidRPr="00D76614">
              <w:rPr>
                <w:rFonts w:ascii="Arial" w:hAnsi="Arial" w:cs="Arial"/>
                <w:b/>
                <w:bCs/>
                <w:color w:val="auto"/>
                <w:lang w:val="id-ID"/>
              </w:rPr>
              <w:t>Pengembangan Kurikulum</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(LPM-STKIPMABDYA/SPMI/STD.27)</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t xml:space="preserve">Standar </w:t>
            </w:r>
            <w:r w:rsidRPr="00D76614">
              <w:rPr>
                <w:rFonts w:ascii="Arial" w:hAnsi="Arial" w:cs="Arial"/>
                <w:b/>
                <w:bCs/>
                <w:color w:val="auto"/>
                <w:lang w:val="id-ID"/>
              </w:rPr>
              <w:t>Penciptaan Suasana Akademik</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(LPM-STKIPMABDYA/SPMI/STD.28)</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t xml:space="preserve">Standar </w:t>
            </w:r>
            <w:r w:rsidRPr="00D76614">
              <w:rPr>
                <w:rFonts w:ascii="Arial" w:hAnsi="Arial" w:cs="Arial"/>
                <w:b/>
                <w:bCs/>
                <w:color w:val="auto"/>
                <w:lang w:val="id-ID"/>
              </w:rPr>
              <w:t>Pembinaan Kemahasiswaan</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(LPM-STKIPMABDYA/SPMI/STD.29)</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t xml:space="preserve">Standar </w:t>
            </w:r>
            <w:r w:rsidRPr="00D76614">
              <w:rPr>
                <w:rFonts w:ascii="Arial" w:hAnsi="Arial" w:cs="Arial"/>
                <w:b/>
                <w:bCs/>
                <w:color w:val="auto"/>
                <w:lang w:val="id-ID"/>
              </w:rPr>
              <w:t>Sistem Informasi</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(LPM-STKIPMABDYA/SPMI/STD.30)</w:t>
            </w:r>
          </w:p>
          <w:p w:rsidR="00783CB5" w:rsidRPr="00D76614" w:rsidRDefault="00783CB5"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t xml:space="preserve">Standar </w:t>
            </w:r>
            <w:r w:rsidRPr="00D76614">
              <w:rPr>
                <w:rFonts w:ascii="Arial" w:hAnsi="Arial" w:cs="Arial"/>
                <w:b/>
                <w:bCs/>
                <w:color w:val="auto"/>
                <w:lang w:val="id-ID"/>
              </w:rPr>
              <w:t>Kerjasama Dalam dan Luar Negeri</w:t>
            </w:r>
          </w:p>
          <w:p w:rsidR="00783CB5" w:rsidRPr="00D76614" w:rsidRDefault="00783CB5" w:rsidP="00783CB5">
            <w:pPr>
              <w:pStyle w:val="Default"/>
              <w:spacing w:line="360" w:lineRule="auto"/>
              <w:rPr>
                <w:rFonts w:ascii="Arial" w:hAnsi="Arial" w:cs="Arial"/>
                <w:color w:val="auto"/>
                <w:lang w:val="id-ID"/>
              </w:rPr>
            </w:pPr>
            <w:r w:rsidRPr="00D76614">
              <w:rPr>
                <w:rFonts w:ascii="Arial" w:hAnsi="Arial" w:cs="Arial"/>
                <w:color w:val="auto"/>
                <w:lang w:val="id-ID"/>
              </w:rPr>
              <w:t>(LPM-STKIPMABDYA/SPMI/STD.31)</w:t>
            </w:r>
          </w:p>
          <w:p w:rsidR="00783CB5" w:rsidRPr="00D76614" w:rsidRDefault="00783CB5" w:rsidP="00783CB5">
            <w:pPr>
              <w:pStyle w:val="Default"/>
              <w:spacing w:line="360" w:lineRule="auto"/>
              <w:rPr>
                <w:rFonts w:ascii="Arial" w:hAnsi="Arial" w:cs="Arial"/>
                <w:color w:val="auto"/>
                <w:lang w:val="id-ID"/>
              </w:rPr>
            </w:pPr>
          </w:p>
          <w:p w:rsidR="007930F9" w:rsidRPr="00D76614" w:rsidRDefault="007930F9" w:rsidP="00783CB5">
            <w:pPr>
              <w:pStyle w:val="Default"/>
              <w:spacing w:line="360" w:lineRule="auto"/>
              <w:rPr>
                <w:rFonts w:ascii="Arial" w:hAnsi="Arial" w:cs="Arial"/>
                <w:color w:val="auto"/>
                <w:lang w:val="id-ID"/>
              </w:rPr>
            </w:pPr>
          </w:p>
          <w:p w:rsidR="00783CB5" w:rsidRPr="00D76614" w:rsidRDefault="00783CB5" w:rsidP="00783CB5">
            <w:pPr>
              <w:pStyle w:val="Default"/>
              <w:spacing w:line="360" w:lineRule="auto"/>
              <w:rPr>
                <w:rFonts w:ascii="Arial" w:hAnsi="Arial" w:cs="Arial"/>
                <w:b/>
                <w:color w:val="auto"/>
                <w:lang w:val="id-ID"/>
              </w:rPr>
            </w:pPr>
            <w:r w:rsidRPr="00D76614">
              <w:rPr>
                <w:rFonts w:ascii="Arial" w:hAnsi="Arial" w:cs="Arial"/>
                <w:b/>
                <w:bCs/>
                <w:color w:val="auto"/>
              </w:rPr>
              <w:lastRenderedPageBreak/>
              <w:t xml:space="preserve">Standar </w:t>
            </w:r>
            <w:r w:rsidRPr="00D76614">
              <w:rPr>
                <w:rFonts w:ascii="Arial" w:hAnsi="Arial" w:cs="Arial"/>
                <w:b/>
                <w:bCs/>
                <w:color w:val="auto"/>
                <w:lang w:val="id-ID"/>
              </w:rPr>
              <w:t>Evaluasi Kinerja</w:t>
            </w:r>
          </w:p>
          <w:p w:rsidR="00783CB5" w:rsidRPr="00D76614" w:rsidRDefault="00783CB5" w:rsidP="00FD6FDE">
            <w:pPr>
              <w:pStyle w:val="Default"/>
              <w:spacing w:line="360" w:lineRule="auto"/>
              <w:rPr>
                <w:rFonts w:ascii="Arial" w:hAnsi="Arial" w:cs="Arial"/>
                <w:color w:val="auto"/>
                <w:lang w:val="id-ID"/>
              </w:rPr>
            </w:pPr>
            <w:r w:rsidRPr="00D76614">
              <w:rPr>
                <w:rFonts w:ascii="Arial" w:hAnsi="Arial" w:cs="Arial"/>
                <w:color w:val="auto"/>
                <w:lang w:val="id-ID"/>
              </w:rPr>
              <w:t>(LPM-STKIPMABDYA/SPMI/STD.32)</w:t>
            </w:r>
          </w:p>
        </w:tc>
      </w:tr>
      <w:tr w:rsidR="00D76614" w:rsidRPr="00D76614" w:rsidTr="00774DDF">
        <w:tc>
          <w:tcPr>
            <w:tcW w:w="2356" w:type="dxa"/>
          </w:tcPr>
          <w:p w:rsidR="0094141C" w:rsidRPr="00D76614" w:rsidRDefault="0094141C" w:rsidP="004E7C1D">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lastRenderedPageBreak/>
              <w:t>Daftar Manual SPMI STKIP Muhammadiyah Aceh Barat Daya</w:t>
            </w:r>
          </w:p>
        </w:tc>
        <w:tc>
          <w:tcPr>
            <w:tcW w:w="7266" w:type="dxa"/>
          </w:tcPr>
          <w:p w:rsidR="00230C3A" w:rsidRPr="00D76614" w:rsidRDefault="00230C3A" w:rsidP="00230C3A">
            <w:pPr>
              <w:pStyle w:val="Default"/>
              <w:spacing w:line="360" w:lineRule="auto"/>
              <w:rPr>
                <w:rFonts w:ascii="Arial" w:hAnsi="Arial" w:cs="Arial"/>
                <w:b/>
                <w:bCs/>
                <w:color w:val="auto"/>
                <w:lang w:val="id-ID"/>
              </w:rPr>
            </w:pPr>
            <w:r w:rsidRPr="00D76614">
              <w:rPr>
                <w:rFonts w:ascii="Arial" w:hAnsi="Arial" w:cs="Arial"/>
                <w:b/>
                <w:bCs/>
                <w:color w:val="auto"/>
                <w:lang w:val="id-ID"/>
              </w:rPr>
              <w:t xml:space="preserve">Manual Penetapan Standar SPMI </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bCs/>
                <w:color w:val="auto"/>
                <w:lang w:val="id-ID"/>
              </w:rPr>
              <w:t>(</w:t>
            </w:r>
            <w:r w:rsidRPr="00D76614">
              <w:rPr>
                <w:rFonts w:ascii="Arial" w:hAnsi="Arial" w:cs="Arial"/>
                <w:color w:val="auto"/>
                <w:lang w:val="id-ID"/>
              </w:rPr>
              <w:t>LPM-STKIPMABDYA/SPMI/MAN.01)</w:t>
            </w:r>
          </w:p>
          <w:p w:rsidR="00230C3A" w:rsidRPr="00D76614" w:rsidRDefault="00230C3A" w:rsidP="00230C3A">
            <w:pPr>
              <w:pStyle w:val="Default"/>
              <w:spacing w:line="360" w:lineRule="auto"/>
              <w:rPr>
                <w:rFonts w:ascii="Arial" w:hAnsi="Arial" w:cs="Arial"/>
                <w:bCs/>
                <w:color w:val="auto"/>
                <w:lang w:val="id-ID"/>
              </w:rPr>
            </w:pPr>
          </w:p>
          <w:p w:rsidR="00230C3A" w:rsidRPr="00D76614" w:rsidRDefault="00230C3A" w:rsidP="00230C3A">
            <w:pPr>
              <w:pStyle w:val="Default"/>
              <w:spacing w:line="360" w:lineRule="auto"/>
              <w:rPr>
                <w:rFonts w:ascii="Arial" w:hAnsi="Arial" w:cs="Arial"/>
                <w:b/>
                <w:bCs/>
                <w:color w:val="auto"/>
                <w:lang w:val="id-ID"/>
              </w:rPr>
            </w:pPr>
            <w:r w:rsidRPr="00D76614">
              <w:rPr>
                <w:rFonts w:ascii="Arial" w:hAnsi="Arial" w:cs="Arial"/>
                <w:b/>
                <w:bCs/>
                <w:color w:val="auto"/>
                <w:lang w:val="id-ID"/>
              </w:rPr>
              <w:t>Manual Pelaksanaan Standar SPMI</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(LPM-STKIPMABDYA/SPMI/MAN.02)</w:t>
            </w:r>
          </w:p>
          <w:p w:rsidR="00230C3A" w:rsidRPr="00D76614" w:rsidRDefault="00230C3A" w:rsidP="00230C3A">
            <w:pPr>
              <w:pStyle w:val="Default"/>
              <w:spacing w:line="360" w:lineRule="auto"/>
              <w:rPr>
                <w:rFonts w:ascii="Arial" w:hAnsi="Arial" w:cs="Arial"/>
                <w:bCs/>
                <w:color w:val="auto"/>
                <w:lang w:val="id-ID"/>
              </w:rPr>
            </w:pPr>
          </w:p>
          <w:p w:rsidR="00230C3A" w:rsidRPr="00D76614" w:rsidRDefault="00230C3A" w:rsidP="00230C3A">
            <w:pPr>
              <w:pStyle w:val="Default"/>
              <w:spacing w:line="360" w:lineRule="auto"/>
              <w:rPr>
                <w:rFonts w:ascii="Arial" w:hAnsi="Arial" w:cs="Arial"/>
                <w:b/>
                <w:bCs/>
                <w:color w:val="auto"/>
                <w:lang w:val="id-ID"/>
              </w:rPr>
            </w:pPr>
            <w:r w:rsidRPr="00D76614">
              <w:rPr>
                <w:rFonts w:ascii="Arial" w:hAnsi="Arial" w:cs="Arial"/>
                <w:b/>
                <w:bCs/>
                <w:color w:val="auto"/>
                <w:lang w:val="id-ID"/>
              </w:rPr>
              <w:t>Manual Evaluasi Pelaksanaan Standar SPMI</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(LPM-STKIPMABDYA/SPMI/MAN.03)</w:t>
            </w:r>
          </w:p>
          <w:p w:rsidR="00230C3A" w:rsidRPr="00D76614" w:rsidRDefault="00230C3A" w:rsidP="00230C3A">
            <w:pPr>
              <w:pStyle w:val="Default"/>
              <w:spacing w:line="360" w:lineRule="auto"/>
              <w:rPr>
                <w:rFonts w:ascii="Arial" w:hAnsi="Arial" w:cs="Arial"/>
                <w:bCs/>
                <w:color w:val="auto"/>
                <w:lang w:val="id-ID"/>
              </w:rPr>
            </w:pPr>
          </w:p>
          <w:p w:rsidR="00230C3A" w:rsidRPr="00D76614" w:rsidRDefault="00230C3A" w:rsidP="00230C3A">
            <w:pPr>
              <w:pStyle w:val="Default"/>
              <w:spacing w:line="360" w:lineRule="auto"/>
              <w:rPr>
                <w:rFonts w:ascii="Arial" w:hAnsi="Arial" w:cs="Arial"/>
                <w:b/>
                <w:bCs/>
                <w:color w:val="auto"/>
                <w:lang w:val="id-ID"/>
              </w:rPr>
            </w:pPr>
            <w:r w:rsidRPr="00D76614">
              <w:rPr>
                <w:rFonts w:ascii="Arial" w:hAnsi="Arial" w:cs="Arial"/>
                <w:b/>
                <w:bCs/>
                <w:color w:val="auto"/>
                <w:lang w:val="id-ID"/>
              </w:rPr>
              <w:t>Manual Pengendalian Pelaksanaan Standar SPMI</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(LPM-STKIPMABDYA/SPMI/MAN.04)</w:t>
            </w:r>
          </w:p>
          <w:p w:rsidR="00230C3A" w:rsidRPr="00D76614" w:rsidRDefault="00230C3A" w:rsidP="00230C3A">
            <w:pPr>
              <w:pStyle w:val="Default"/>
              <w:spacing w:line="360" w:lineRule="auto"/>
              <w:rPr>
                <w:rFonts w:ascii="Arial" w:hAnsi="Arial" w:cs="Arial"/>
                <w:bCs/>
                <w:color w:val="auto"/>
                <w:lang w:val="id-ID"/>
              </w:rPr>
            </w:pPr>
          </w:p>
          <w:p w:rsidR="00230C3A" w:rsidRPr="00D76614" w:rsidRDefault="00230C3A" w:rsidP="00230C3A">
            <w:pPr>
              <w:pStyle w:val="Default"/>
              <w:spacing w:line="360" w:lineRule="auto"/>
              <w:rPr>
                <w:rFonts w:ascii="Arial" w:hAnsi="Arial" w:cs="Arial"/>
                <w:b/>
                <w:bCs/>
                <w:color w:val="auto"/>
                <w:lang w:val="id-ID"/>
              </w:rPr>
            </w:pPr>
            <w:r w:rsidRPr="00D76614">
              <w:rPr>
                <w:rFonts w:ascii="Arial" w:hAnsi="Arial" w:cs="Arial"/>
                <w:b/>
                <w:bCs/>
                <w:color w:val="auto"/>
                <w:lang w:val="id-ID"/>
              </w:rPr>
              <w:t xml:space="preserve">Manual </w:t>
            </w:r>
            <w:r w:rsidR="006679EE" w:rsidRPr="00D76614">
              <w:rPr>
                <w:rFonts w:ascii="Arial" w:hAnsi="Arial" w:cs="Arial"/>
                <w:b/>
                <w:bCs/>
                <w:color w:val="auto"/>
                <w:lang w:val="id-ID"/>
              </w:rPr>
              <w:t>Peningkatan Pelaksanaan Standar</w:t>
            </w:r>
            <w:r w:rsidRPr="00D76614">
              <w:rPr>
                <w:rFonts w:ascii="Arial" w:hAnsi="Arial" w:cs="Arial"/>
                <w:b/>
                <w:bCs/>
                <w:color w:val="auto"/>
                <w:lang w:val="id-ID"/>
              </w:rPr>
              <w:t xml:space="preserve"> SPMI</w:t>
            </w:r>
          </w:p>
          <w:p w:rsidR="00A02812"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(LPM-STKIPMABDYA/SPMI/MAN.05)</w:t>
            </w:r>
          </w:p>
          <w:p w:rsidR="00230C3A" w:rsidRPr="00D76614" w:rsidRDefault="00230C3A" w:rsidP="00230C3A">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Kompetensi Lulusan</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(LPM-STKIPMABDYA/SPMI/MAN.01.01)</w:t>
            </w:r>
          </w:p>
          <w:p w:rsidR="00230C3A" w:rsidRPr="00D76614" w:rsidRDefault="00230C3A" w:rsidP="00230C3A">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Kompetensi Lulusan</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(LPM-STKIPMABDYA/SPMI/MAN.01.02)</w:t>
            </w:r>
          </w:p>
          <w:p w:rsidR="00230C3A" w:rsidRPr="00D76614" w:rsidRDefault="00230C3A" w:rsidP="00230C3A">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lang w:val="id-ID"/>
              </w:rPr>
            </w:pPr>
            <w:r w:rsidRPr="00D76614">
              <w:rPr>
                <w:rFonts w:ascii="Arial" w:hAnsi="Arial" w:cs="Arial"/>
                <w:b/>
                <w:color w:val="auto"/>
                <w:lang w:val="id-ID"/>
              </w:rPr>
              <w:t xml:space="preserve">Manual Evaluasi Pelaksanaan </w:t>
            </w:r>
            <w:r w:rsidR="004F1A8C" w:rsidRPr="00D76614">
              <w:rPr>
                <w:rFonts w:ascii="Arial" w:hAnsi="Arial" w:cs="Arial"/>
                <w:b/>
                <w:color w:val="auto"/>
                <w:lang w:val="id-ID"/>
              </w:rPr>
              <w:t xml:space="preserve">Standar </w:t>
            </w:r>
            <w:r w:rsidRPr="00D76614">
              <w:rPr>
                <w:rFonts w:ascii="Arial" w:hAnsi="Arial" w:cs="Arial"/>
                <w:b/>
                <w:color w:val="auto"/>
                <w:lang w:val="id-ID"/>
              </w:rPr>
              <w:t>Kompetensi Lulusan</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(LPM-STKIPMABDYA/SPMI/MAN.01.03)</w:t>
            </w:r>
          </w:p>
          <w:p w:rsidR="00230C3A" w:rsidRPr="00D76614" w:rsidRDefault="00230C3A" w:rsidP="00230C3A">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Kompetensi Lulusan</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(LPM-STKIPMABDYA/SPMI/MAN.01.04)</w:t>
            </w:r>
          </w:p>
          <w:p w:rsidR="00230C3A" w:rsidRPr="00D76614" w:rsidRDefault="00230C3A" w:rsidP="00230C3A">
            <w:pPr>
              <w:pStyle w:val="Default"/>
              <w:spacing w:line="360" w:lineRule="auto"/>
              <w:rPr>
                <w:rFonts w:ascii="Arial" w:hAnsi="Arial" w:cs="Arial"/>
                <w:color w:val="auto"/>
                <w:lang w:val="id-ID"/>
              </w:rPr>
            </w:pPr>
          </w:p>
          <w:p w:rsidR="00230C3A" w:rsidRPr="00D76614" w:rsidRDefault="00230C3A" w:rsidP="00230C3A">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Kompetensi Lulusan</w:t>
            </w:r>
          </w:p>
          <w:p w:rsidR="00230C3A" w:rsidRPr="00D76614" w:rsidRDefault="00230C3A" w:rsidP="00230C3A">
            <w:pPr>
              <w:pStyle w:val="Default"/>
              <w:spacing w:line="360" w:lineRule="auto"/>
              <w:rPr>
                <w:rFonts w:ascii="Arial" w:hAnsi="Arial" w:cs="Arial"/>
                <w:color w:val="auto"/>
                <w:lang w:val="id-ID"/>
              </w:rPr>
            </w:pPr>
            <w:r w:rsidRPr="00D76614">
              <w:rPr>
                <w:rFonts w:ascii="Arial" w:hAnsi="Arial" w:cs="Arial"/>
                <w:color w:val="auto"/>
                <w:lang w:val="id-ID"/>
              </w:rPr>
              <w:t>(LPM-STKIPMABDYA/SPMI/MAN.01.05)</w:t>
            </w:r>
          </w:p>
          <w:p w:rsidR="004F1A8C" w:rsidRPr="00D76614" w:rsidRDefault="004F1A8C" w:rsidP="00230C3A">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Isi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(LPM-STKIPMABDYA/SPMI/MAN.02.01)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Isi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(LPM-STKIPMABDYA/SPMI/MAN.02.02)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Isi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(LPM-STKIPMABDYA/SPMI/MAN.02.03)</w:t>
            </w:r>
          </w:p>
          <w:p w:rsidR="004F1A8C" w:rsidRPr="00D76614" w:rsidRDefault="004F1A8C" w:rsidP="004F1A8C">
            <w:pPr>
              <w:pStyle w:val="Default"/>
              <w:spacing w:line="360" w:lineRule="auto"/>
              <w:rPr>
                <w:rFonts w:ascii="Arial" w:hAnsi="Arial" w:cs="Arial"/>
                <w:color w:val="auto"/>
                <w:lang w:val="id-ID"/>
              </w:rPr>
            </w:pPr>
          </w:p>
          <w:p w:rsidR="005F508F" w:rsidRPr="00D76614" w:rsidRDefault="005F508F"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Isi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(LPM-STKIPMABDYA/SPMI/MAN.02.04)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Isi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(LPM-STKIPMABDYA/SPMI/MAN.02.05)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Proses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(LPM-STKIPMABDYA/SPMI/MAN.03.01)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Proses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(LPM-STKIPMABDYA/SPMI/MAN.03.02)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Proses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(LPM-STKIPMABDYA/SPMI/MAN.03.03)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Proses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(LPM-STKIPMABDYA/SPMI/MAN.03.04)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Proses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(LPM-STKIPMABDYA/SPMI/MAN.03.05)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Penilaian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(LPM-STKIPMABDYA/SPMI/MAN.04.01)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Penilaian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(LPM-STKIPMABDYA/SPMI/MAN.04.02)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Penilaian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(LPM-STKIPMABDYA/SPMI/MAN.04.03)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Penilaian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(LPM-STKIPMABDYA/SPMI/MAN.04.04)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Penilaian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(LPM-STKIPMABDYA/SPMI/MAN.04.05)</w:t>
            </w: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Dosen dan Tenaga Kependidikan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(LPM-STKIPMABDYA/SPMI/MAN.05.01)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Dosen dan Tenaga Kependidikan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(LPM-STKIPMABDYA/SPMI/MAN.05.02)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Dosen dan Tenaga Kependidikan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(LPM-STKIPMABDYA/SPMI/MAN.05.03)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Dosen dan Tenaga Kependidikan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(LPM-STKIPMABDYA/SPMI/MAN.05.04)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Dosen dan Tenaga Kependidikan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(LPM-STKIPMABDYA/SPMI/MAN.05.05)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Sarana dan Prasarana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(LPM-STKIPMABDYA/SPMI/MAN.06.01)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Sarana dan Prasarana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(LPM-STKIPMABDYA/SPMI/MAN.06.02)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Sarana dan Prasarana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(LPM-STKIPMABDYA/SPMI/MAN.06.03)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Sarana dan Prasarana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(LPM-STKIPMABDYA/SPMI/MAN.06.04)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Sarana dan Prasarana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(LPM-STKIPMABDYA/SPMI/MAN.06.05)</w:t>
            </w: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Pengelolaan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(LPM-STKIPMABDYA/SPMI/MAN.07.01)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Pengelolaan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(LPM-STKIPMABDYA/SPMI/MAN.07.02)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Pengelolaan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(LPM-STKIPMABDYA/SPMI/MAN.07.03)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Pengelolaan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(LPM-STKIPMABDYA/SPMI/MAN.07.04)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Pengelolaan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(LPM-STKIPMABDYA/SPMI/MAN.07.05)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Pembiayaan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(LPM-STKIPMABDYA/SPMI/MAN.08.01)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Pembiayaan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(LPM-STKIPMABDYA/SPMI/MAN.08.02)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Pembiayaan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(LPM-STKIPMABDYA/SPMI/MAN.08.03)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Pembiayaan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(LPM-STKIPMABDYA/SPMI/MAN.08.04)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Pembiayaan Pembelajaran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(LPM-STKIPMABDYA/SPMI/MAN.08.05)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Hasil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(LPM-STKIPMABDYA/SPMI/MAN.09.01)</w:t>
            </w:r>
          </w:p>
          <w:p w:rsidR="004F1A8C" w:rsidRPr="00D76614" w:rsidRDefault="004F1A8C" w:rsidP="004F1A8C">
            <w:pPr>
              <w:pStyle w:val="Default"/>
              <w:spacing w:line="360" w:lineRule="auto"/>
              <w:rPr>
                <w:rFonts w:ascii="Arial" w:hAnsi="Arial" w:cs="Arial"/>
                <w:color w:val="auto"/>
                <w:lang w:val="id-ID"/>
              </w:rPr>
            </w:pPr>
          </w:p>
          <w:p w:rsidR="005F508F" w:rsidRPr="00D76614" w:rsidRDefault="005F508F"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Hasil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(LPM-STKIPMABDYA/SPMI/MAN.09.02)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Hasil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(LPM-STKIPMABDYA/SPMI/MAN.09.03)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Hasil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(LPM-STKIPMABDYA/SPMI/MAN.09.04)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Hasil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(LPM-STKIPMABDYA/SPMI/MAN.09.05)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Isi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(LPM-STKIPMABDYA/SPMI/MAN.10.01)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Isi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(LPM-STKIPMABDYA/SPMI/MAN.10.02)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Isi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(LPM-STKIPMABDYA/SPMI/MAN.10.03)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Isi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(LPM-STKIPMABDYA/SPMI/MAN.10.04)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Isi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(LPM-STKIPMABDYA/SPMI/MAN.10.05)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Proses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(LPM-STKIPMABDYA/SPMI/MAN.11.01)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Proses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(LPM-STKIPMABDYA/SPMI/MAN.11.02)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Proses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(LPM-STKIPMABDYA/SPMI/MAN.11.03)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Proses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(LPM-STKIPMABDYA/SPMI/MAN.11.04)</w:t>
            </w: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Proses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(LPM-STKIPMABDYA/SPMI/MAN.11.05)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Penilaian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(LPM-STKIPMABDYA/SPMI/MAN.12.01)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Penilaian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(LPM-STKIPMABDYA/SPMI/MAN.12.02)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Penilaian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(LPM-STKIPMABDYA/SPMI/MAN.12.03)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Penilaian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(LPM-STKIPMABDYA/SPMI/MAN.12.04)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Penilaian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(LPM-STKIPMABDYA/SPMI/MAN.12.05)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Peneliti</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(LPM-STKIPMABDYA/SPMI/MAN.13.01)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Peneliti</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(LPM-STKIPMABDYA/SPMI/MAN.13.02)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Peneliti</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(LPM-STKIPMABDYA/SPMI/MAN.13.03)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Peneliti</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(LPM-STKIPMABDYA/SPMI/MAN.13.04)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Peneliti</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(LPM-STKIPMABDYA/SPMI/MAN.13.05)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Sarana dan Prasarana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(LPM-STKIPMABDYA/SPMI/MAN.14.01)</w:t>
            </w:r>
          </w:p>
          <w:p w:rsidR="004F1A8C" w:rsidRPr="00D76614" w:rsidRDefault="004F1A8C" w:rsidP="004F1A8C">
            <w:pPr>
              <w:pStyle w:val="Default"/>
              <w:spacing w:line="360" w:lineRule="auto"/>
              <w:rPr>
                <w:rFonts w:ascii="Arial" w:hAnsi="Arial" w:cs="Arial"/>
                <w:color w:val="auto"/>
                <w:lang w:val="id-ID"/>
              </w:rPr>
            </w:pPr>
          </w:p>
          <w:p w:rsidR="005F508F" w:rsidRPr="00D76614" w:rsidRDefault="005F508F"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Sarana dan Prasarana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(LPM-STKIPMABDYA/SPMI/MAN.14.02)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Sarana dan Prasarana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(LPM-STKIPMABDYA/SPMI/MAN.14.03)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Sarana dan Prasarana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(LPM-STKIPMABDYA/SPMI/MAN.14.04)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Sarana dan Prasarana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(LPM-STKIPMABDYA/SPMI/MAN.14.05)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Pengelolaan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(LPM-STKIPMABDYA/SPMI/MAN.15.01)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Pengelolaan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(LPM-STKIPMABDYA/SPMI/MAN.15.02)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Pengelolaan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(LPM-STKIPMABDYA/SPMI/MAN.15.03)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Pengelolaan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(LPM-STKIPMABDYA/SPMI/MAN.15.04)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Pengelolaan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(LPM-STKIPMABDYA/SPMI/MAN.15.05)</w:t>
            </w: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Pendanaan dan Pembiayaan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(LPM-STKIPMABDYA/SPMI/MAN.16.01)</w:t>
            </w:r>
          </w:p>
          <w:p w:rsidR="005F508F" w:rsidRPr="00D76614" w:rsidRDefault="005F508F"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Pendanaan dan Pembiayaan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(LPM-STKIPMABDYA/SPMI/MAN.16.02)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Pendanaan dan Pembiayaan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(LPM-STKIPMABDYA/SPMI/MAN.16.03)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Pendanaan dan Pembiayaan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(LPM-STKIPMABDYA/SPMI/MAN.16.04)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Pendanaan dan Pembiayaan Penelitian</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(LPM-STKIPMABDYA/SPMI/MAN.16.05)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Hasil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(LPM-STKIPMABDYA/SPMI/MAN.17.01)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Hasil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(LPM-STKIPMABDYA/SPMI/MAN.17.02)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Hasil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(LPM-STKIPMABDYA/SPMI/MAN.17.03)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Hasil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(LPM-STKIPMABDYA/SPMI/MAN.17.04)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Hasil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(LPM-STKIPMABDYA/SPMI/MAN.17.05)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Isi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(LPM-STKIPMABDYA/SPMI/MAN.18.01)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Isi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(LPM-STKIPMABDYA/SPMI/MAN.18.02)</w:t>
            </w:r>
          </w:p>
          <w:p w:rsidR="004F1A8C" w:rsidRPr="00D76614" w:rsidRDefault="004F1A8C" w:rsidP="004F1A8C">
            <w:pPr>
              <w:pStyle w:val="Default"/>
              <w:spacing w:line="360" w:lineRule="auto"/>
              <w:rPr>
                <w:rFonts w:ascii="Arial" w:hAnsi="Arial" w:cs="Arial"/>
                <w:color w:val="auto"/>
                <w:lang w:val="id-ID"/>
              </w:rPr>
            </w:pPr>
          </w:p>
          <w:p w:rsidR="005F508F" w:rsidRPr="00D76614" w:rsidRDefault="005F508F"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Isi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(LPM-STKIPMABDYA/SPMI/MAN.18.03)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Isi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(LPM-STKIPMABDYA/SPMI/MAN.18.04)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Isi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(LPM-STKIPMABDYA/SPMI/MAN.18.05)</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Proses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(LPM-STKIPMABDYA/SPMI/MAN.19.01)</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Proses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(LPM-STKIPMABDYA/SPMI/MAN.19.02)</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Proses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(LPM-STKIPMABDYA/SPMI/MAN.19.03)</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Proses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(LPM-STKIPMABDYA/SPMI/MAN.19.04)</w:t>
            </w:r>
          </w:p>
          <w:p w:rsidR="004F1A8C" w:rsidRPr="00D76614" w:rsidRDefault="004F1A8C" w:rsidP="004F1A8C">
            <w:pPr>
              <w:pStyle w:val="Default"/>
              <w:spacing w:line="360" w:lineRule="auto"/>
              <w:rPr>
                <w:rFonts w:ascii="Arial" w:hAnsi="Arial" w:cs="Arial"/>
                <w:color w:val="auto"/>
                <w:lang w:val="id-ID"/>
              </w:rPr>
            </w:pPr>
          </w:p>
          <w:p w:rsidR="004F1A8C" w:rsidRPr="00D76614" w:rsidRDefault="004F1A8C" w:rsidP="004F1A8C">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Proses PKM</w:t>
            </w:r>
          </w:p>
          <w:p w:rsidR="004F1A8C" w:rsidRPr="00D76614" w:rsidRDefault="004F1A8C" w:rsidP="004F1A8C">
            <w:pPr>
              <w:pStyle w:val="Default"/>
              <w:spacing w:line="360" w:lineRule="auto"/>
              <w:rPr>
                <w:rFonts w:ascii="Arial" w:hAnsi="Arial" w:cs="Arial"/>
                <w:color w:val="auto"/>
                <w:lang w:val="id-ID"/>
              </w:rPr>
            </w:pPr>
            <w:r w:rsidRPr="00D76614">
              <w:rPr>
                <w:rFonts w:ascii="Arial" w:hAnsi="Arial" w:cs="Arial"/>
                <w:color w:val="auto"/>
                <w:lang w:val="id-ID"/>
              </w:rPr>
              <w:t>(LPM-STKIPMABDYA/SPMI/MAN.19.05)</w:t>
            </w:r>
          </w:p>
          <w:p w:rsidR="004F1A8C" w:rsidRPr="00D76614" w:rsidRDefault="004F1A8C" w:rsidP="004F1A8C">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Penilaian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(LPM-STKIPMABDYA/SPMI/MAN.20.01)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Penilaian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(LPM-STKIPMABDYA/SPMI/MAN.20.02)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Penilaian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(LPM-STKIPMABDYA/SPMI/MAN.20.03)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Penilaian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(LPM-STKIPMABDYA/SPMI/MAN.20.04)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Penilaian PKM</w:t>
            </w:r>
          </w:p>
          <w:p w:rsidR="004F1A8C"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(LPM-STKIPMABDYA/SPMI/MAN.20.05)</w:t>
            </w: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Pelaksana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(LPM-STKIPMABDYA/SPMI/MAN.21.01)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Pelaksana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(LPM-STKIPMABDYA/SPMI/MAN.21.02)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Pelaksana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(LPM-STKIPMABDYA/SPMI/MAN.21.03)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Pelaksana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(LPM-STKIPMABDYA/SPMI/MAN.21.04)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Pelaksana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(LPM-STKIPMABDYA/SPMI/MAN.21.05)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Sarana dan Prasarana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(LPM-STKIPMABDYA/SPMI/MAN.22.01)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Sarana dan Prasarana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(LPM-STKIPMABDYA/SPMI/MAN.22.02)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Sarana dan Prasarana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(LPM-STKIPMABDYA/SPMI/MAN.22.03)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Sarana dan Prasarana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(LPM-STKIPMABDYA/SPMI/MAN.22.04)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lastRenderedPageBreak/>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Sarana dan Prasarana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(LPM-STKIPMABDYA/SPMI/MAN.22.05)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Pengelolaan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(LPM-STKIPMABDYA/SPMI/MAN.23.01)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Pengelolaan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(LPM-STKIPMABDYA/SPMI/MAN.23.02)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Pengelolaan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(LPM-STKIPMABDYA/SPMI/MAN.23.03)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Pengelolaan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(LPM-STKIPMABDYA/SPMI/MAN.23.04)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Pengelolaan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(LPM-STKIPMABDYA/SPMI/MAN.23.05)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Pendanaan dan Pembiayaan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(LPM-STKIPMABDYA/SPMI/MAN.24.01)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Pendanaan dan Pembiayaan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(LPM-STKIPMABDYA/SPMI/MAN.24.02)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Pendanaan dan Pembiayaan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(LPM-STKIPMABDYA/SPMI/MAN.24.03)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Pendanaan dan Pembiayaan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(LPM-STKIPMABDYA/SPMI/MAN.24.04)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Pendanaan dan Pembiayaan PKM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(LPM-STKIPMABDYA/SPMI/MAN.24.05)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lastRenderedPageBreak/>
              <w:t>Manual Penetapan Standar AIK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(LPM-STKIPMABDYA/SPMI/MAN.25.01)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AIK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(LPM-STKIPMABDYA/SPMI/MAN.25.02)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AIK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(LPM-STKIPMABDYA/SPMI/MAN.25.03)</w:t>
            </w:r>
          </w:p>
          <w:p w:rsidR="00611A01" w:rsidRPr="00D76614" w:rsidRDefault="00611A01" w:rsidP="00611A01">
            <w:pPr>
              <w:pStyle w:val="Default"/>
              <w:spacing w:line="360" w:lineRule="auto"/>
              <w:rPr>
                <w:rFonts w:ascii="Arial" w:hAnsi="Arial" w:cs="Arial"/>
                <w:color w:val="auto"/>
                <w:lang w:val="id-ID"/>
              </w:rPr>
            </w:pPr>
          </w:p>
          <w:p w:rsidR="005F508F" w:rsidRPr="00D76614" w:rsidRDefault="005F508F"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AIK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(LPM-STKIPMABDYA/SPMI/MAN.25.04)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AIK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(LPM-STKIPMABDYA/SPMI/MAN.25.05)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Pengelolaan Lembaga</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(LPM-STKIPMABDYA/SPMI/MAN.26.01)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Pengelolaan Lembaga</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(LPM-STKIPMABDYA/SPMI/MAN.26.02)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Pengelolaan Lembaga</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(LPM-STKIPMABDYA/SPMI/MAN.26.03)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Pengelolaan Lembaga</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(LPM-STKIPMABDYA/SPMI/MAN.26.04)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Pengelolaan Lembaga</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(LPM-STKIPMABDYA/SPMI/MAN.26.05)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Pengembangan Kurikulum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(LPM-STKIPMABDYA/SPMI/MAN.27.01)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Pengembangan Kurikulum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(LPM-STKIPMABDYA/SPMI/MAN.27.02)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Pengembangan Kurikulum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(LPM-STKIPMABDYA/SPMI/MAN.27.03)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Pengembangan Kurikulum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(LPM-STKIPMABDYA/SPMI/MAN.27.04)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Pengembangan Kurikulum</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(LPM-STKIPMABDYA/SPMI/MAN.27.05)</w:t>
            </w: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Penciptaan Suasana Akademik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(LPM-STKIPMABDYA/SPMI/MAN.28.01)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Penciptaan Suasana Akademik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(LPM-STKIPMABDYA/SPMI/MAN.28.02)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Penciptaan Suasana Akademik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(LPM-STKIPMABDYA/SPMI/MAN.28.03)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Penciptaan Suasana Akademik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(LPM-STKIPMABDYA/SPMI/MAN.28.04)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Penciptaan Suasana Akademik</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(LPM-STKIPMABDYA/SPMI/MAN.28.05)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Pembinaan Kemahasiswaan</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(LPM-STKIPMABDYA/SPMI/MAN.29.01)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Pembinaan Kemahasiswaan</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(LPM-STKIPMABDYA/SPMI/MAN.29.02)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Pembinaan Kemahasiswaan</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lastRenderedPageBreak/>
              <w:t>(LPM-STKIPMABDYA/SPMI/MAN.29.03)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Pembinaan Kemahasiswaan</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(LPM-STKIPMABDYA/SPMI/MAN.29.04)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Pembinaan Kemahasiswaan</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(LPM-STKIPMABDYA/SPMI/MAN.29.05)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Sistem Informasi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(LPM-STKIPMABDYA/SPMI/MAN.30.01)</w:t>
            </w:r>
          </w:p>
          <w:p w:rsidR="00611A01" w:rsidRPr="00D76614" w:rsidRDefault="00611A01" w:rsidP="00611A01">
            <w:pPr>
              <w:pStyle w:val="Default"/>
              <w:spacing w:line="360" w:lineRule="auto"/>
              <w:rPr>
                <w:rFonts w:ascii="Arial" w:hAnsi="Arial" w:cs="Arial"/>
                <w:color w:val="auto"/>
                <w:lang w:val="id-ID"/>
              </w:rPr>
            </w:pPr>
          </w:p>
          <w:p w:rsidR="005F508F" w:rsidRPr="00D76614" w:rsidRDefault="005F508F"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Sistem Informasi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(LPM-STKIPMABDYA/SPMI/MAN.30.02)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Sistem Informasi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(LPM-STKIPMABDYA/SPMI/MAN.30.03)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Sistem Informasi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(LPM-STKIPMABDYA/SPMI/MAN.30.04)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Sistem Informasi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(LPM-STKIPMABDYA/SPMI/MAN.30.05)</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Kerjasama Dalam dan Luar Negeri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(LPM-STKIPMABDYA/SPMI/MAN.31.01)</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Kerjasama Dalam dan Luar Negeri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(LPM-STKIPMABDYA/SPMI/MAN.31.02)</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Kerjasama Dalam dan Luar Negeri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(LPM-STKIPMABDYA/SPMI/MAN.31.03)</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Pengendalian Pelaksanaan Standar Kerjasama Dalam </w:t>
            </w:r>
            <w:r w:rsidRPr="00D76614">
              <w:rPr>
                <w:rFonts w:ascii="Arial" w:hAnsi="Arial" w:cs="Arial"/>
                <w:b/>
                <w:color w:val="auto"/>
                <w:lang w:val="id-ID"/>
              </w:rPr>
              <w:lastRenderedPageBreak/>
              <w:t>dan Luar Negeri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(LPM-STKIPMABDYA/SPMI/MAN.31.04)</w:t>
            </w:r>
          </w:p>
          <w:p w:rsidR="00611A01" w:rsidRPr="00D76614" w:rsidRDefault="00611A01" w:rsidP="00611A01">
            <w:pPr>
              <w:pStyle w:val="Default"/>
              <w:spacing w:line="360" w:lineRule="auto"/>
              <w:rPr>
                <w:rFonts w:ascii="Arial" w:hAnsi="Arial" w:cs="Arial"/>
                <w:color w:val="auto"/>
                <w:lang w:val="id-ID"/>
              </w:rPr>
            </w:pPr>
          </w:p>
          <w:p w:rsidR="00611A01" w:rsidRPr="00D76614" w:rsidRDefault="00611A01" w:rsidP="00611A01">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Kerjasama Dalam dan Luar Negeri</w:t>
            </w:r>
          </w:p>
          <w:p w:rsidR="00611A01" w:rsidRPr="00D76614" w:rsidRDefault="00611A01" w:rsidP="00611A01">
            <w:pPr>
              <w:pStyle w:val="Default"/>
              <w:spacing w:line="360" w:lineRule="auto"/>
              <w:rPr>
                <w:rFonts w:ascii="Arial" w:hAnsi="Arial" w:cs="Arial"/>
                <w:color w:val="auto"/>
                <w:lang w:val="id-ID"/>
              </w:rPr>
            </w:pPr>
            <w:r w:rsidRPr="00D76614">
              <w:rPr>
                <w:rFonts w:ascii="Arial" w:hAnsi="Arial" w:cs="Arial"/>
                <w:color w:val="auto"/>
                <w:lang w:val="id-ID"/>
              </w:rPr>
              <w:t>(LPM-STKIPMABDYA/SPMI/MAN.31.05)</w:t>
            </w:r>
          </w:p>
          <w:p w:rsidR="005F508F" w:rsidRPr="00D76614" w:rsidRDefault="005F508F" w:rsidP="00611A01">
            <w:pPr>
              <w:pStyle w:val="Default"/>
              <w:spacing w:line="360" w:lineRule="auto"/>
              <w:rPr>
                <w:rFonts w:ascii="Arial" w:hAnsi="Arial" w:cs="Arial"/>
                <w:color w:val="auto"/>
                <w:lang w:val="id-ID"/>
              </w:rPr>
            </w:pPr>
          </w:p>
          <w:p w:rsidR="005F508F" w:rsidRPr="00D76614" w:rsidRDefault="005F508F" w:rsidP="005F508F">
            <w:pPr>
              <w:pStyle w:val="Default"/>
              <w:spacing w:line="360" w:lineRule="auto"/>
              <w:rPr>
                <w:rFonts w:ascii="Arial" w:hAnsi="Arial" w:cs="Arial"/>
                <w:b/>
                <w:color w:val="auto"/>
                <w:lang w:val="id-ID"/>
              </w:rPr>
            </w:pPr>
            <w:r w:rsidRPr="00D76614">
              <w:rPr>
                <w:rFonts w:ascii="Arial" w:hAnsi="Arial" w:cs="Arial"/>
                <w:b/>
                <w:color w:val="auto"/>
                <w:lang w:val="id-ID"/>
              </w:rPr>
              <w:t>Manual Penetapan Standar Evaluasi Kinerja</w:t>
            </w:r>
          </w:p>
          <w:p w:rsidR="005F508F" w:rsidRPr="00D76614" w:rsidRDefault="005F508F" w:rsidP="005F508F">
            <w:pPr>
              <w:pStyle w:val="Default"/>
              <w:spacing w:line="360" w:lineRule="auto"/>
              <w:rPr>
                <w:rFonts w:ascii="Arial" w:hAnsi="Arial" w:cs="Arial"/>
                <w:color w:val="auto"/>
                <w:lang w:val="id-ID"/>
              </w:rPr>
            </w:pPr>
            <w:r w:rsidRPr="00D76614">
              <w:rPr>
                <w:rFonts w:ascii="Arial" w:hAnsi="Arial" w:cs="Arial"/>
                <w:color w:val="auto"/>
                <w:lang w:val="id-ID"/>
              </w:rPr>
              <w:t>(LPM-STKIPMABDYA/SPMI/MAN.32.01)</w:t>
            </w:r>
          </w:p>
          <w:p w:rsidR="005F508F" w:rsidRPr="00D76614" w:rsidRDefault="005F508F" w:rsidP="005F508F">
            <w:pPr>
              <w:pStyle w:val="Default"/>
              <w:spacing w:line="360" w:lineRule="auto"/>
              <w:rPr>
                <w:rFonts w:ascii="Arial" w:hAnsi="Arial" w:cs="Arial"/>
                <w:color w:val="auto"/>
                <w:lang w:val="id-ID"/>
              </w:rPr>
            </w:pPr>
          </w:p>
          <w:p w:rsidR="005F508F" w:rsidRPr="00D76614" w:rsidRDefault="005F508F" w:rsidP="005F508F">
            <w:pPr>
              <w:pStyle w:val="Default"/>
              <w:spacing w:line="360" w:lineRule="auto"/>
              <w:rPr>
                <w:rFonts w:ascii="Arial" w:hAnsi="Arial" w:cs="Arial"/>
                <w:b/>
                <w:color w:val="auto"/>
                <w:lang w:val="id-ID"/>
              </w:rPr>
            </w:pPr>
            <w:r w:rsidRPr="00D76614">
              <w:rPr>
                <w:rFonts w:ascii="Arial" w:hAnsi="Arial" w:cs="Arial"/>
                <w:b/>
                <w:color w:val="auto"/>
                <w:lang w:val="id-ID"/>
              </w:rPr>
              <w:t>Manual Pelaksanaan Standar Evaluasi Kinerja</w:t>
            </w:r>
          </w:p>
          <w:p w:rsidR="005F508F" w:rsidRPr="00D76614" w:rsidRDefault="005F508F" w:rsidP="005F508F">
            <w:pPr>
              <w:pStyle w:val="Default"/>
              <w:spacing w:line="360" w:lineRule="auto"/>
              <w:rPr>
                <w:rFonts w:ascii="Arial" w:hAnsi="Arial" w:cs="Arial"/>
                <w:color w:val="auto"/>
                <w:lang w:val="id-ID"/>
              </w:rPr>
            </w:pPr>
            <w:r w:rsidRPr="00D76614">
              <w:rPr>
                <w:rFonts w:ascii="Arial" w:hAnsi="Arial" w:cs="Arial"/>
                <w:color w:val="auto"/>
                <w:lang w:val="id-ID"/>
              </w:rPr>
              <w:t>(LPM-STKIPMABDYA/SPMI/MAN.32.02)</w:t>
            </w:r>
          </w:p>
          <w:p w:rsidR="005F508F" w:rsidRPr="00D76614" w:rsidRDefault="005F508F" w:rsidP="005F508F">
            <w:pPr>
              <w:pStyle w:val="Default"/>
              <w:spacing w:line="360" w:lineRule="auto"/>
              <w:rPr>
                <w:rFonts w:ascii="Arial" w:hAnsi="Arial" w:cs="Arial"/>
                <w:color w:val="auto"/>
                <w:lang w:val="id-ID"/>
              </w:rPr>
            </w:pPr>
          </w:p>
          <w:p w:rsidR="005F508F" w:rsidRPr="00D76614" w:rsidRDefault="005F508F" w:rsidP="005F508F">
            <w:pPr>
              <w:pStyle w:val="Default"/>
              <w:spacing w:line="360" w:lineRule="auto"/>
              <w:rPr>
                <w:rFonts w:ascii="Arial" w:hAnsi="Arial" w:cs="Arial"/>
                <w:color w:val="auto"/>
                <w:lang w:val="id-ID"/>
              </w:rPr>
            </w:pPr>
          </w:p>
          <w:p w:rsidR="005F508F" w:rsidRPr="00D76614" w:rsidRDefault="005F508F" w:rsidP="005F508F">
            <w:pPr>
              <w:pStyle w:val="Default"/>
              <w:spacing w:line="360" w:lineRule="auto"/>
              <w:rPr>
                <w:rFonts w:ascii="Arial" w:hAnsi="Arial" w:cs="Arial"/>
                <w:b/>
                <w:color w:val="auto"/>
                <w:lang w:val="id-ID"/>
              </w:rPr>
            </w:pPr>
            <w:r w:rsidRPr="00D76614">
              <w:rPr>
                <w:rFonts w:ascii="Arial" w:hAnsi="Arial" w:cs="Arial"/>
                <w:b/>
                <w:color w:val="auto"/>
                <w:lang w:val="id-ID"/>
              </w:rPr>
              <w:t>Manual Evaluasi Pelaksanaan standar Evaluasi Kinerja</w:t>
            </w:r>
          </w:p>
          <w:p w:rsidR="005F508F" w:rsidRPr="00D76614" w:rsidRDefault="005F508F" w:rsidP="005F508F">
            <w:pPr>
              <w:pStyle w:val="Default"/>
              <w:spacing w:line="360" w:lineRule="auto"/>
              <w:rPr>
                <w:rFonts w:ascii="Arial" w:hAnsi="Arial" w:cs="Arial"/>
                <w:color w:val="auto"/>
                <w:lang w:val="id-ID"/>
              </w:rPr>
            </w:pPr>
            <w:r w:rsidRPr="00D76614">
              <w:rPr>
                <w:rFonts w:ascii="Arial" w:hAnsi="Arial" w:cs="Arial"/>
                <w:color w:val="auto"/>
                <w:lang w:val="id-ID"/>
              </w:rPr>
              <w:t>(LPM-STKIPMABDYA/SPMI/MAN.32.03)</w:t>
            </w:r>
          </w:p>
          <w:p w:rsidR="005F508F" w:rsidRPr="00D76614" w:rsidRDefault="005F508F" w:rsidP="005F508F">
            <w:pPr>
              <w:pStyle w:val="Default"/>
              <w:spacing w:line="360" w:lineRule="auto"/>
              <w:rPr>
                <w:rFonts w:ascii="Arial" w:hAnsi="Arial" w:cs="Arial"/>
                <w:color w:val="auto"/>
                <w:lang w:val="id-ID"/>
              </w:rPr>
            </w:pPr>
          </w:p>
          <w:p w:rsidR="005F508F" w:rsidRPr="00D76614" w:rsidRDefault="005F508F" w:rsidP="005F508F">
            <w:pPr>
              <w:pStyle w:val="Default"/>
              <w:spacing w:line="360" w:lineRule="auto"/>
              <w:rPr>
                <w:rFonts w:ascii="Arial" w:hAnsi="Arial" w:cs="Arial"/>
                <w:b/>
                <w:color w:val="auto"/>
                <w:lang w:val="id-ID"/>
              </w:rPr>
            </w:pPr>
            <w:r w:rsidRPr="00D76614">
              <w:rPr>
                <w:rFonts w:ascii="Arial" w:hAnsi="Arial" w:cs="Arial"/>
                <w:b/>
                <w:color w:val="auto"/>
                <w:lang w:val="id-ID"/>
              </w:rPr>
              <w:t>Manual Pengendalian Pelaksanaan Standar Evaluasi Kinerja</w:t>
            </w:r>
          </w:p>
          <w:p w:rsidR="005F508F" w:rsidRPr="00D76614" w:rsidRDefault="005F508F" w:rsidP="005F508F">
            <w:pPr>
              <w:pStyle w:val="Default"/>
              <w:spacing w:line="360" w:lineRule="auto"/>
              <w:rPr>
                <w:rFonts w:ascii="Arial" w:hAnsi="Arial" w:cs="Arial"/>
                <w:color w:val="auto"/>
                <w:lang w:val="id-ID"/>
              </w:rPr>
            </w:pPr>
            <w:r w:rsidRPr="00D76614">
              <w:rPr>
                <w:rFonts w:ascii="Arial" w:hAnsi="Arial" w:cs="Arial"/>
                <w:color w:val="auto"/>
                <w:lang w:val="id-ID"/>
              </w:rPr>
              <w:t>(LPM-STKIPMABDYA/SPMI/MAN.32.04)</w:t>
            </w:r>
          </w:p>
          <w:p w:rsidR="005F508F" w:rsidRPr="00D76614" w:rsidRDefault="005F508F" w:rsidP="005F508F">
            <w:pPr>
              <w:pStyle w:val="Default"/>
              <w:spacing w:line="360" w:lineRule="auto"/>
              <w:rPr>
                <w:rFonts w:ascii="Arial" w:hAnsi="Arial" w:cs="Arial"/>
                <w:color w:val="auto"/>
                <w:lang w:val="id-ID"/>
              </w:rPr>
            </w:pPr>
          </w:p>
          <w:p w:rsidR="005F508F" w:rsidRPr="00D76614" w:rsidRDefault="005F508F" w:rsidP="005F508F">
            <w:pPr>
              <w:pStyle w:val="Default"/>
              <w:spacing w:line="360" w:lineRule="auto"/>
              <w:rPr>
                <w:rFonts w:ascii="Arial" w:hAnsi="Arial" w:cs="Arial"/>
                <w:b/>
                <w:color w:val="auto"/>
                <w:lang w:val="id-ID"/>
              </w:rPr>
            </w:pPr>
            <w:r w:rsidRPr="00D76614">
              <w:rPr>
                <w:rFonts w:ascii="Arial" w:hAnsi="Arial" w:cs="Arial"/>
                <w:b/>
                <w:color w:val="auto"/>
                <w:lang w:val="id-ID"/>
              </w:rPr>
              <w:t xml:space="preserve">Manual </w:t>
            </w:r>
            <w:r w:rsidR="006679EE" w:rsidRPr="00D76614">
              <w:rPr>
                <w:rFonts w:ascii="Arial" w:hAnsi="Arial" w:cs="Arial"/>
                <w:b/>
                <w:color w:val="auto"/>
                <w:lang w:val="id-ID"/>
              </w:rPr>
              <w:t>Peningkatan Pelaksanaan Standar</w:t>
            </w:r>
            <w:r w:rsidRPr="00D76614">
              <w:rPr>
                <w:rFonts w:ascii="Arial" w:hAnsi="Arial" w:cs="Arial"/>
                <w:b/>
                <w:color w:val="auto"/>
                <w:lang w:val="id-ID"/>
              </w:rPr>
              <w:t xml:space="preserve"> Evaluasi Kinerja</w:t>
            </w:r>
          </w:p>
          <w:p w:rsidR="005F508F" w:rsidRPr="00D76614" w:rsidRDefault="005F508F" w:rsidP="005F508F">
            <w:pPr>
              <w:pStyle w:val="Default"/>
              <w:spacing w:line="360" w:lineRule="auto"/>
              <w:rPr>
                <w:rFonts w:ascii="Arial" w:hAnsi="Arial" w:cs="Arial"/>
                <w:bCs/>
                <w:color w:val="auto"/>
              </w:rPr>
            </w:pPr>
            <w:r w:rsidRPr="00D76614">
              <w:rPr>
                <w:rFonts w:ascii="Arial" w:hAnsi="Arial" w:cs="Arial"/>
                <w:color w:val="auto"/>
                <w:lang w:val="id-ID"/>
              </w:rPr>
              <w:t>(LPM-STKIPMABDYA/SPMI/MAN.32.05)</w:t>
            </w:r>
          </w:p>
        </w:tc>
      </w:tr>
      <w:tr w:rsidR="000C7820" w:rsidRPr="00D76614" w:rsidTr="00774DDF">
        <w:tc>
          <w:tcPr>
            <w:tcW w:w="2356" w:type="dxa"/>
          </w:tcPr>
          <w:p w:rsidR="000C7820" w:rsidRPr="00D76614" w:rsidRDefault="000C7820" w:rsidP="004E7C1D">
            <w:pPr>
              <w:pStyle w:val="ListParagraph"/>
              <w:numPr>
                <w:ilvl w:val="0"/>
                <w:numId w:val="2"/>
              </w:numPr>
              <w:spacing w:line="360" w:lineRule="auto"/>
              <w:ind w:left="284"/>
              <w:rPr>
                <w:rFonts w:ascii="Arial" w:hAnsi="Arial" w:cs="Arial"/>
                <w:b/>
                <w:sz w:val="24"/>
                <w:szCs w:val="24"/>
                <w:lang w:val="en-US"/>
              </w:rPr>
            </w:pPr>
            <w:r w:rsidRPr="00D76614">
              <w:rPr>
                <w:rFonts w:ascii="Arial" w:hAnsi="Arial" w:cs="Arial"/>
                <w:b/>
                <w:sz w:val="24"/>
                <w:szCs w:val="24"/>
                <w:lang w:val="en-US"/>
              </w:rPr>
              <w:lastRenderedPageBreak/>
              <w:t>Referensi</w:t>
            </w:r>
          </w:p>
        </w:tc>
        <w:tc>
          <w:tcPr>
            <w:tcW w:w="7266" w:type="dxa"/>
          </w:tcPr>
          <w:p w:rsidR="000C7820" w:rsidRPr="00D76614" w:rsidRDefault="00DA6270" w:rsidP="000C7820">
            <w:pPr>
              <w:pStyle w:val="Default"/>
              <w:numPr>
                <w:ilvl w:val="1"/>
                <w:numId w:val="8"/>
              </w:numPr>
              <w:ind w:left="317"/>
              <w:rPr>
                <w:rFonts w:ascii="Arial" w:hAnsi="Arial" w:cs="Arial"/>
                <w:color w:val="auto"/>
              </w:rPr>
            </w:pPr>
            <w:r w:rsidRPr="00D76614">
              <w:rPr>
                <w:rFonts w:ascii="Arial" w:hAnsi="Arial" w:cs="Arial"/>
                <w:color w:val="auto"/>
              </w:rPr>
              <w:t>U</w:t>
            </w:r>
            <w:bookmarkStart w:id="0" w:name="_GoBack"/>
            <w:bookmarkEnd w:id="0"/>
            <w:r w:rsidRPr="00D76614">
              <w:rPr>
                <w:rFonts w:ascii="Arial" w:hAnsi="Arial" w:cs="Arial"/>
                <w:color w:val="auto"/>
              </w:rPr>
              <w:t>U No 14 tahun 2005 tentang Guru dan Dosen</w:t>
            </w:r>
          </w:p>
          <w:p w:rsidR="00DA6270" w:rsidRPr="00D76614" w:rsidRDefault="00DA6270" w:rsidP="000C7820">
            <w:pPr>
              <w:pStyle w:val="Default"/>
              <w:numPr>
                <w:ilvl w:val="1"/>
                <w:numId w:val="8"/>
              </w:numPr>
              <w:ind w:left="317"/>
              <w:rPr>
                <w:rFonts w:ascii="Arial" w:hAnsi="Arial" w:cs="Arial"/>
                <w:color w:val="auto"/>
              </w:rPr>
            </w:pPr>
            <w:r w:rsidRPr="00D76614">
              <w:rPr>
                <w:rFonts w:ascii="Arial" w:hAnsi="Arial" w:cs="Arial"/>
                <w:color w:val="auto"/>
              </w:rPr>
              <w:t>UU No 12 tahun 2012 tentang Pendidikan Tinggi</w:t>
            </w:r>
          </w:p>
          <w:p w:rsidR="00DA6270" w:rsidRPr="00D76614" w:rsidRDefault="00DA6270" w:rsidP="00230C3A">
            <w:pPr>
              <w:pStyle w:val="Default"/>
              <w:numPr>
                <w:ilvl w:val="1"/>
                <w:numId w:val="8"/>
              </w:numPr>
              <w:ind w:left="317"/>
              <w:rPr>
                <w:rFonts w:ascii="Arial" w:hAnsi="Arial" w:cs="Arial"/>
                <w:color w:val="auto"/>
              </w:rPr>
            </w:pPr>
            <w:r w:rsidRPr="00D76614">
              <w:rPr>
                <w:rFonts w:ascii="Arial" w:hAnsi="Arial" w:cs="Arial"/>
                <w:color w:val="auto"/>
              </w:rPr>
              <w:t>Permenristekdikti No 44 tahun 2015 Tentang Standar Nasional Pendidikan Tinggi</w:t>
            </w:r>
          </w:p>
          <w:p w:rsidR="0093442A" w:rsidRPr="00D76614" w:rsidRDefault="0093442A" w:rsidP="00230C3A">
            <w:pPr>
              <w:pStyle w:val="Default"/>
              <w:numPr>
                <w:ilvl w:val="1"/>
                <w:numId w:val="8"/>
              </w:numPr>
              <w:ind w:left="317"/>
              <w:rPr>
                <w:rFonts w:ascii="Arial" w:hAnsi="Arial" w:cs="Arial"/>
                <w:color w:val="auto"/>
              </w:rPr>
            </w:pPr>
            <w:r w:rsidRPr="00D76614">
              <w:rPr>
                <w:rFonts w:ascii="Arial" w:hAnsi="Arial" w:cs="Arial"/>
                <w:color w:val="auto"/>
                <w:lang w:val="id-ID"/>
              </w:rPr>
              <w:t>Statuta</w:t>
            </w:r>
            <w:r w:rsidR="00403D68" w:rsidRPr="00D76614">
              <w:rPr>
                <w:rFonts w:ascii="Arial" w:hAnsi="Arial" w:cs="Arial"/>
                <w:color w:val="auto"/>
                <w:lang w:val="id-ID"/>
              </w:rPr>
              <w:t xml:space="preserve"> STKIP Muhammadiyah Aceh Barat Daya</w:t>
            </w:r>
          </w:p>
          <w:p w:rsidR="00EC346E" w:rsidRPr="00D76614" w:rsidRDefault="00403D68" w:rsidP="00403D68">
            <w:pPr>
              <w:pStyle w:val="Default"/>
              <w:numPr>
                <w:ilvl w:val="1"/>
                <w:numId w:val="8"/>
              </w:numPr>
              <w:ind w:left="317"/>
              <w:rPr>
                <w:rFonts w:ascii="Arial" w:hAnsi="Arial" w:cs="Arial"/>
                <w:color w:val="auto"/>
              </w:rPr>
            </w:pPr>
            <w:r w:rsidRPr="00D76614">
              <w:rPr>
                <w:rFonts w:ascii="Arial" w:hAnsi="Arial" w:cs="Arial"/>
                <w:color w:val="auto"/>
                <w:lang w:val="id-ID"/>
              </w:rPr>
              <w:t>Q</w:t>
            </w:r>
            <w:r w:rsidR="00562B28" w:rsidRPr="00D76614">
              <w:rPr>
                <w:rFonts w:ascii="Arial" w:hAnsi="Arial" w:cs="Arial"/>
                <w:color w:val="auto"/>
                <w:lang w:val="id-ID"/>
              </w:rPr>
              <w:t>aidah Perguruan Tinggi Muhammadiyah</w:t>
            </w:r>
          </w:p>
        </w:tc>
      </w:tr>
    </w:tbl>
    <w:p w:rsidR="00E27243" w:rsidRPr="00D76614" w:rsidRDefault="00E27243" w:rsidP="00E27243">
      <w:pPr>
        <w:jc w:val="both"/>
        <w:rPr>
          <w:rFonts w:ascii="Arial" w:hAnsi="Arial" w:cs="Arial"/>
          <w:sz w:val="24"/>
          <w:szCs w:val="24"/>
          <w:lang w:val="en-US"/>
        </w:rPr>
      </w:pPr>
    </w:p>
    <w:p w:rsidR="00E27243" w:rsidRPr="00D76614" w:rsidRDefault="00E27243" w:rsidP="00DA3852">
      <w:pPr>
        <w:jc w:val="center"/>
        <w:rPr>
          <w:rFonts w:ascii="Arial" w:hAnsi="Arial" w:cs="Arial"/>
          <w:sz w:val="24"/>
          <w:szCs w:val="24"/>
          <w:lang w:val="en-US"/>
        </w:rPr>
      </w:pPr>
    </w:p>
    <w:sectPr w:rsidR="00E27243" w:rsidRPr="00D76614" w:rsidSect="00DA3852">
      <w:pgSz w:w="12242" w:h="18711" w:code="5"/>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BD6"/>
    <w:multiLevelType w:val="hybridMultilevel"/>
    <w:tmpl w:val="B14A011A"/>
    <w:lvl w:ilvl="0" w:tplc="AF76CB9C">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50545A6"/>
    <w:multiLevelType w:val="hybridMultilevel"/>
    <w:tmpl w:val="B1B6451E"/>
    <w:lvl w:ilvl="0" w:tplc="E7B6F0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1F86"/>
    <w:multiLevelType w:val="hybridMultilevel"/>
    <w:tmpl w:val="EEE4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A4510"/>
    <w:multiLevelType w:val="multilevel"/>
    <w:tmpl w:val="72B879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20396"/>
    <w:multiLevelType w:val="hybridMultilevel"/>
    <w:tmpl w:val="6AB2C46A"/>
    <w:lvl w:ilvl="0" w:tplc="E7B6F0E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C3250B"/>
    <w:multiLevelType w:val="hybridMultilevel"/>
    <w:tmpl w:val="F184E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B7AD1"/>
    <w:multiLevelType w:val="hybridMultilevel"/>
    <w:tmpl w:val="CA800C16"/>
    <w:lvl w:ilvl="0" w:tplc="E7B6F0E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5943B0"/>
    <w:multiLevelType w:val="multilevel"/>
    <w:tmpl w:val="9FE243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9720B"/>
    <w:multiLevelType w:val="hybridMultilevel"/>
    <w:tmpl w:val="EE62D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133C11"/>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E2184"/>
    <w:multiLevelType w:val="hybridMultilevel"/>
    <w:tmpl w:val="A344D7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9D1881"/>
    <w:multiLevelType w:val="hybridMultilevel"/>
    <w:tmpl w:val="EC8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72A33"/>
    <w:multiLevelType w:val="hybridMultilevel"/>
    <w:tmpl w:val="35268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885AF8"/>
    <w:multiLevelType w:val="multilevel"/>
    <w:tmpl w:val="72B879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0931"/>
    <w:multiLevelType w:val="multilevel"/>
    <w:tmpl w:val="A3D2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5670C1"/>
    <w:multiLevelType w:val="multilevel"/>
    <w:tmpl w:val="9FE243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22E79"/>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4393D"/>
    <w:multiLevelType w:val="hybridMultilevel"/>
    <w:tmpl w:val="B1B6451E"/>
    <w:lvl w:ilvl="0" w:tplc="E7B6F0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3"/>
  </w:num>
  <w:num w:numId="5">
    <w:abstractNumId w:val="2"/>
  </w:num>
  <w:num w:numId="6">
    <w:abstractNumId w:val="11"/>
  </w:num>
  <w:num w:numId="7">
    <w:abstractNumId w:val="7"/>
  </w:num>
  <w:num w:numId="8">
    <w:abstractNumId w:val="15"/>
  </w:num>
  <w:num w:numId="9">
    <w:abstractNumId w:val="1"/>
  </w:num>
  <w:num w:numId="10">
    <w:abstractNumId w:val="5"/>
  </w:num>
  <w:num w:numId="11">
    <w:abstractNumId w:val="10"/>
  </w:num>
  <w:num w:numId="12">
    <w:abstractNumId w:val="12"/>
  </w:num>
  <w:num w:numId="13">
    <w:abstractNumId w:val="8"/>
  </w:num>
  <w:num w:numId="14">
    <w:abstractNumId w:val="0"/>
  </w:num>
  <w:num w:numId="15">
    <w:abstractNumId w:val="17"/>
  </w:num>
  <w:num w:numId="16">
    <w:abstractNumId w:val="4"/>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displayVerticalDrawingGridEvery w:val="2"/>
  <w:characterSpacingControl w:val="doNotCompress"/>
  <w:compat/>
  <w:rsids>
    <w:rsidRoot w:val="00DA3852"/>
    <w:rsid w:val="00000A94"/>
    <w:rsid w:val="00002F67"/>
    <w:rsid w:val="000049DE"/>
    <w:rsid w:val="000116D6"/>
    <w:rsid w:val="000202A3"/>
    <w:rsid w:val="0002519E"/>
    <w:rsid w:val="000345ED"/>
    <w:rsid w:val="000369F8"/>
    <w:rsid w:val="00052C1E"/>
    <w:rsid w:val="000539F3"/>
    <w:rsid w:val="000679DD"/>
    <w:rsid w:val="00070CA1"/>
    <w:rsid w:val="0007210D"/>
    <w:rsid w:val="000724FA"/>
    <w:rsid w:val="00091885"/>
    <w:rsid w:val="00093342"/>
    <w:rsid w:val="00093A09"/>
    <w:rsid w:val="00096F28"/>
    <w:rsid w:val="000A1CA9"/>
    <w:rsid w:val="000A4B45"/>
    <w:rsid w:val="000B0F5F"/>
    <w:rsid w:val="000B12F3"/>
    <w:rsid w:val="000B22D9"/>
    <w:rsid w:val="000B4526"/>
    <w:rsid w:val="000B5E04"/>
    <w:rsid w:val="000C10D6"/>
    <w:rsid w:val="000C1E5D"/>
    <w:rsid w:val="000C4F36"/>
    <w:rsid w:val="000C7820"/>
    <w:rsid w:val="000D2965"/>
    <w:rsid w:val="000D4C59"/>
    <w:rsid w:val="000D5A4B"/>
    <w:rsid w:val="000D60D5"/>
    <w:rsid w:val="000E63F3"/>
    <w:rsid w:val="000F00E1"/>
    <w:rsid w:val="000F496A"/>
    <w:rsid w:val="001046DD"/>
    <w:rsid w:val="00111085"/>
    <w:rsid w:val="00113C8A"/>
    <w:rsid w:val="00120FE8"/>
    <w:rsid w:val="001246B7"/>
    <w:rsid w:val="001315B2"/>
    <w:rsid w:val="00133B7C"/>
    <w:rsid w:val="00134FC4"/>
    <w:rsid w:val="001375A9"/>
    <w:rsid w:val="00141835"/>
    <w:rsid w:val="001444CD"/>
    <w:rsid w:val="00146F83"/>
    <w:rsid w:val="0015067C"/>
    <w:rsid w:val="0015297B"/>
    <w:rsid w:val="001578C4"/>
    <w:rsid w:val="00176A34"/>
    <w:rsid w:val="00177287"/>
    <w:rsid w:val="00177E5E"/>
    <w:rsid w:val="001830C4"/>
    <w:rsid w:val="00184ED7"/>
    <w:rsid w:val="00191284"/>
    <w:rsid w:val="001928E3"/>
    <w:rsid w:val="00193E21"/>
    <w:rsid w:val="001953AD"/>
    <w:rsid w:val="001B22C1"/>
    <w:rsid w:val="001B4E49"/>
    <w:rsid w:val="001C1706"/>
    <w:rsid w:val="001C1908"/>
    <w:rsid w:val="001C2A32"/>
    <w:rsid w:val="001D037B"/>
    <w:rsid w:val="001D1D9A"/>
    <w:rsid w:val="001E17E3"/>
    <w:rsid w:val="001E21D0"/>
    <w:rsid w:val="001E2A04"/>
    <w:rsid w:val="001E5A39"/>
    <w:rsid w:val="00200F39"/>
    <w:rsid w:val="0021590F"/>
    <w:rsid w:val="00220E69"/>
    <w:rsid w:val="0022408A"/>
    <w:rsid w:val="002250CC"/>
    <w:rsid w:val="00230C3A"/>
    <w:rsid w:val="00233CE9"/>
    <w:rsid w:val="00235ADD"/>
    <w:rsid w:val="00243F0D"/>
    <w:rsid w:val="0024686C"/>
    <w:rsid w:val="002600E6"/>
    <w:rsid w:val="00267D76"/>
    <w:rsid w:val="00282E77"/>
    <w:rsid w:val="0028318D"/>
    <w:rsid w:val="00284EF6"/>
    <w:rsid w:val="00285558"/>
    <w:rsid w:val="00285667"/>
    <w:rsid w:val="002875CB"/>
    <w:rsid w:val="002916EA"/>
    <w:rsid w:val="00292639"/>
    <w:rsid w:val="00292F6C"/>
    <w:rsid w:val="002A696E"/>
    <w:rsid w:val="002A758A"/>
    <w:rsid w:val="002B5EC3"/>
    <w:rsid w:val="002B67AC"/>
    <w:rsid w:val="002C16EB"/>
    <w:rsid w:val="002C7B2B"/>
    <w:rsid w:val="002C7F63"/>
    <w:rsid w:val="002D69A8"/>
    <w:rsid w:val="002E029B"/>
    <w:rsid w:val="002E5242"/>
    <w:rsid w:val="002F7541"/>
    <w:rsid w:val="00302066"/>
    <w:rsid w:val="003037E1"/>
    <w:rsid w:val="00304DE4"/>
    <w:rsid w:val="0030707E"/>
    <w:rsid w:val="0031395B"/>
    <w:rsid w:val="003162B4"/>
    <w:rsid w:val="00320709"/>
    <w:rsid w:val="00320CE4"/>
    <w:rsid w:val="003341E5"/>
    <w:rsid w:val="003379B7"/>
    <w:rsid w:val="00340C2B"/>
    <w:rsid w:val="0034685F"/>
    <w:rsid w:val="003479D1"/>
    <w:rsid w:val="0035170F"/>
    <w:rsid w:val="00370E8F"/>
    <w:rsid w:val="003720FC"/>
    <w:rsid w:val="003734BA"/>
    <w:rsid w:val="0038480E"/>
    <w:rsid w:val="00384BA4"/>
    <w:rsid w:val="003945DA"/>
    <w:rsid w:val="003A5DB1"/>
    <w:rsid w:val="003A62E9"/>
    <w:rsid w:val="003B4EB9"/>
    <w:rsid w:val="003B6B4F"/>
    <w:rsid w:val="003B7814"/>
    <w:rsid w:val="003B7E66"/>
    <w:rsid w:val="003C1138"/>
    <w:rsid w:val="003C6E94"/>
    <w:rsid w:val="003D0547"/>
    <w:rsid w:val="003E1277"/>
    <w:rsid w:val="003E6DE0"/>
    <w:rsid w:val="003E7FB3"/>
    <w:rsid w:val="003F03D0"/>
    <w:rsid w:val="003F0882"/>
    <w:rsid w:val="00403D68"/>
    <w:rsid w:val="00404418"/>
    <w:rsid w:val="00404536"/>
    <w:rsid w:val="00406CD8"/>
    <w:rsid w:val="004127EE"/>
    <w:rsid w:val="004131A7"/>
    <w:rsid w:val="00426CDE"/>
    <w:rsid w:val="00431FA1"/>
    <w:rsid w:val="00436889"/>
    <w:rsid w:val="004416CF"/>
    <w:rsid w:val="00441C22"/>
    <w:rsid w:val="00466347"/>
    <w:rsid w:val="00473789"/>
    <w:rsid w:val="00474AA1"/>
    <w:rsid w:val="004832F4"/>
    <w:rsid w:val="00483425"/>
    <w:rsid w:val="00493DEE"/>
    <w:rsid w:val="004A1B2B"/>
    <w:rsid w:val="004A1D8A"/>
    <w:rsid w:val="004A2CC9"/>
    <w:rsid w:val="004A5801"/>
    <w:rsid w:val="004A5A9B"/>
    <w:rsid w:val="004B63C1"/>
    <w:rsid w:val="004B7037"/>
    <w:rsid w:val="004C0F3B"/>
    <w:rsid w:val="004C5011"/>
    <w:rsid w:val="004C6022"/>
    <w:rsid w:val="004C6397"/>
    <w:rsid w:val="004D019E"/>
    <w:rsid w:val="004D4E1A"/>
    <w:rsid w:val="004D4FCF"/>
    <w:rsid w:val="004D7E21"/>
    <w:rsid w:val="004E1D1E"/>
    <w:rsid w:val="004E789D"/>
    <w:rsid w:val="004E7C1D"/>
    <w:rsid w:val="004E7E34"/>
    <w:rsid w:val="004F006F"/>
    <w:rsid w:val="004F0A7D"/>
    <w:rsid w:val="004F1A8C"/>
    <w:rsid w:val="004F68BA"/>
    <w:rsid w:val="004F6E6F"/>
    <w:rsid w:val="00521ED0"/>
    <w:rsid w:val="00522CFD"/>
    <w:rsid w:val="005344B0"/>
    <w:rsid w:val="00540D38"/>
    <w:rsid w:val="00543D0C"/>
    <w:rsid w:val="00562743"/>
    <w:rsid w:val="00562B28"/>
    <w:rsid w:val="005766CA"/>
    <w:rsid w:val="00577AF8"/>
    <w:rsid w:val="005808E5"/>
    <w:rsid w:val="00580908"/>
    <w:rsid w:val="005810F2"/>
    <w:rsid w:val="005833B7"/>
    <w:rsid w:val="005835EF"/>
    <w:rsid w:val="00587D36"/>
    <w:rsid w:val="00590029"/>
    <w:rsid w:val="00592309"/>
    <w:rsid w:val="00592EB2"/>
    <w:rsid w:val="005A5319"/>
    <w:rsid w:val="005B5783"/>
    <w:rsid w:val="005C5DEF"/>
    <w:rsid w:val="005D1FA7"/>
    <w:rsid w:val="005D302A"/>
    <w:rsid w:val="005F318C"/>
    <w:rsid w:val="005F3459"/>
    <w:rsid w:val="005F508F"/>
    <w:rsid w:val="00604BA9"/>
    <w:rsid w:val="00611A01"/>
    <w:rsid w:val="00624F6D"/>
    <w:rsid w:val="00635CCE"/>
    <w:rsid w:val="00641539"/>
    <w:rsid w:val="0064455F"/>
    <w:rsid w:val="00645D63"/>
    <w:rsid w:val="00647AA8"/>
    <w:rsid w:val="00650C0C"/>
    <w:rsid w:val="00661027"/>
    <w:rsid w:val="006646A0"/>
    <w:rsid w:val="00665EC8"/>
    <w:rsid w:val="006679EE"/>
    <w:rsid w:val="006728EA"/>
    <w:rsid w:val="00675D4A"/>
    <w:rsid w:val="00684A6F"/>
    <w:rsid w:val="00694070"/>
    <w:rsid w:val="006A0567"/>
    <w:rsid w:val="006A3A47"/>
    <w:rsid w:val="006A5AB6"/>
    <w:rsid w:val="006A61FF"/>
    <w:rsid w:val="006A6622"/>
    <w:rsid w:val="006B02E4"/>
    <w:rsid w:val="006B5497"/>
    <w:rsid w:val="006B6E21"/>
    <w:rsid w:val="006C2966"/>
    <w:rsid w:val="006C401F"/>
    <w:rsid w:val="006C76E5"/>
    <w:rsid w:val="006D345B"/>
    <w:rsid w:val="006D789C"/>
    <w:rsid w:val="006E288D"/>
    <w:rsid w:val="006E45DB"/>
    <w:rsid w:val="006F1C93"/>
    <w:rsid w:val="006F543E"/>
    <w:rsid w:val="006F5745"/>
    <w:rsid w:val="006F5F4D"/>
    <w:rsid w:val="006F5FAC"/>
    <w:rsid w:val="00713008"/>
    <w:rsid w:val="00714B54"/>
    <w:rsid w:val="00723393"/>
    <w:rsid w:val="007306EE"/>
    <w:rsid w:val="0073405C"/>
    <w:rsid w:val="0074349A"/>
    <w:rsid w:val="007442B2"/>
    <w:rsid w:val="0074478D"/>
    <w:rsid w:val="00746EDA"/>
    <w:rsid w:val="0075076B"/>
    <w:rsid w:val="00754787"/>
    <w:rsid w:val="007558BE"/>
    <w:rsid w:val="00760628"/>
    <w:rsid w:val="007651AB"/>
    <w:rsid w:val="00766B78"/>
    <w:rsid w:val="007707EA"/>
    <w:rsid w:val="00770901"/>
    <w:rsid w:val="00774DDF"/>
    <w:rsid w:val="0077518E"/>
    <w:rsid w:val="00775765"/>
    <w:rsid w:val="007770E4"/>
    <w:rsid w:val="007771DF"/>
    <w:rsid w:val="00782DD0"/>
    <w:rsid w:val="00783CB5"/>
    <w:rsid w:val="007853CA"/>
    <w:rsid w:val="00787C29"/>
    <w:rsid w:val="007930F9"/>
    <w:rsid w:val="00793F23"/>
    <w:rsid w:val="0079418D"/>
    <w:rsid w:val="007B1238"/>
    <w:rsid w:val="007B512C"/>
    <w:rsid w:val="007B6BED"/>
    <w:rsid w:val="007B7C12"/>
    <w:rsid w:val="007C1B0B"/>
    <w:rsid w:val="007C3906"/>
    <w:rsid w:val="007D267E"/>
    <w:rsid w:val="007D6443"/>
    <w:rsid w:val="007E16CC"/>
    <w:rsid w:val="007E1860"/>
    <w:rsid w:val="007E3096"/>
    <w:rsid w:val="007E7C4A"/>
    <w:rsid w:val="007F22DE"/>
    <w:rsid w:val="007F4187"/>
    <w:rsid w:val="008076F1"/>
    <w:rsid w:val="00810865"/>
    <w:rsid w:val="00811FF9"/>
    <w:rsid w:val="00812465"/>
    <w:rsid w:val="00813172"/>
    <w:rsid w:val="008132FC"/>
    <w:rsid w:val="0082342B"/>
    <w:rsid w:val="0084000D"/>
    <w:rsid w:val="00842F19"/>
    <w:rsid w:val="00844CD1"/>
    <w:rsid w:val="00855435"/>
    <w:rsid w:val="00864756"/>
    <w:rsid w:val="008667F0"/>
    <w:rsid w:val="00877202"/>
    <w:rsid w:val="008806B0"/>
    <w:rsid w:val="00890A55"/>
    <w:rsid w:val="00896823"/>
    <w:rsid w:val="008A2E87"/>
    <w:rsid w:val="008A5A01"/>
    <w:rsid w:val="008B33D0"/>
    <w:rsid w:val="008B6BBF"/>
    <w:rsid w:val="008B7D6D"/>
    <w:rsid w:val="008D23E8"/>
    <w:rsid w:val="008D530F"/>
    <w:rsid w:val="008E0AAB"/>
    <w:rsid w:val="008E3599"/>
    <w:rsid w:val="008E47DC"/>
    <w:rsid w:val="008E7A1B"/>
    <w:rsid w:val="008F50FE"/>
    <w:rsid w:val="00911DBB"/>
    <w:rsid w:val="009158C9"/>
    <w:rsid w:val="00916F1D"/>
    <w:rsid w:val="009177E3"/>
    <w:rsid w:val="00920CD7"/>
    <w:rsid w:val="009273B5"/>
    <w:rsid w:val="0093442A"/>
    <w:rsid w:val="00934A35"/>
    <w:rsid w:val="009351E2"/>
    <w:rsid w:val="0094141C"/>
    <w:rsid w:val="009433D7"/>
    <w:rsid w:val="0094448C"/>
    <w:rsid w:val="00950B78"/>
    <w:rsid w:val="00951BFE"/>
    <w:rsid w:val="00960384"/>
    <w:rsid w:val="009616F1"/>
    <w:rsid w:val="00967AED"/>
    <w:rsid w:val="00975B4F"/>
    <w:rsid w:val="00977C59"/>
    <w:rsid w:val="00983A92"/>
    <w:rsid w:val="009904B3"/>
    <w:rsid w:val="0099646C"/>
    <w:rsid w:val="009A153D"/>
    <w:rsid w:val="009A65F0"/>
    <w:rsid w:val="009A6A38"/>
    <w:rsid w:val="009B19A2"/>
    <w:rsid w:val="009B2BD9"/>
    <w:rsid w:val="009B5878"/>
    <w:rsid w:val="009B71D1"/>
    <w:rsid w:val="009D2880"/>
    <w:rsid w:val="009E10C6"/>
    <w:rsid w:val="009E406E"/>
    <w:rsid w:val="009F4932"/>
    <w:rsid w:val="00A02812"/>
    <w:rsid w:val="00A042A5"/>
    <w:rsid w:val="00A0505A"/>
    <w:rsid w:val="00A1325C"/>
    <w:rsid w:val="00A43215"/>
    <w:rsid w:val="00A546BA"/>
    <w:rsid w:val="00A60065"/>
    <w:rsid w:val="00A61816"/>
    <w:rsid w:val="00A7553F"/>
    <w:rsid w:val="00A76E44"/>
    <w:rsid w:val="00A83CAE"/>
    <w:rsid w:val="00A8793C"/>
    <w:rsid w:val="00A93D7A"/>
    <w:rsid w:val="00AA2753"/>
    <w:rsid w:val="00AA3664"/>
    <w:rsid w:val="00AA438D"/>
    <w:rsid w:val="00AA55EA"/>
    <w:rsid w:val="00AB03D8"/>
    <w:rsid w:val="00AC3221"/>
    <w:rsid w:val="00AE0997"/>
    <w:rsid w:val="00B006B3"/>
    <w:rsid w:val="00B04018"/>
    <w:rsid w:val="00B04C22"/>
    <w:rsid w:val="00B15054"/>
    <w:rsid w:val="00B27499"/>
    <w:rsid w:val="00B318D4"/>
    <w:rsid w:val="00B3468B"/>
    <w:rsid w:val="00B34A0A"/>
    <w:rsid w:val="00B36B14"/>
    <w:rsid w:val="00B418A8"/>
    <w:rsid w:val="00B4428E"/>
    <w:rsid w:val="00B6061F"/>
    <w:rsid w:val="00B6243C"/>
    <w:rsid w:val="00B6405F"/>
    <w:rsid w:val="00B672EE"/>
    <w:rsid w:val="00B67401"/>
    <w:rsid w:val="00B742AB"/>
    <w:rsid w:val="00B7751E"/>
    <w:rsid w:val="00B8632C"/>
    <w:rsid w:val="00B87E2E"/>
    <w:rsid w:val="00B94CB7"/>
    <w:rsid w:val="00B9558B"/>
    <w:rsid w:val="00B9571F"/>
    <w:rsid w:val="00B96AA2"/>
    <w:rsid w:val="00B97A26"/>
    <w:rsid w:val="00B97B4B"/>
    <w:rsid w:val="00B97EDF"/>
    <w:rsid w:val="00BB0901"/>
    <w:rsid w:val="00BB65C1"/>
    <w:rsid w:val="00BC5EF2"/>
    <w:rsid w:val="00BC7EDD"/>
    <w:rsid w:val="00BD594D"/>
    <w:rsid w:val="00BD7D3F"/>
    <w:rsid w:val="00BE0922"/>
    <w:rsid w:val="00BE0F07"/>
    <w:rsid w:val="00BE59AF"/>
    <w:rsid w:val="00BF53CE"/>
    <w:rsid w:val="00BF6B6E"/>
    <w:rsid w:val="00BF78A7"/>
    <w:rsid w:val="00C01378"/>
    <w:rsid w:val="00C045C8"/>
    <w:rsid w:val="00C0742F"/>
    <w:rsid w:val="00C15541"/>
    <w:rsid w:val="00C17278"/>
    <w:rsid w:val="00C23545"/>
    <w:rsid w:val="00C4135A"/>
    <w:rsid w:val="00C43906"/>
    <w:rsid w:val="00C4524A"/>
    <w:rsid w:val="00C45CAD"/>
    <w:rsid w:val="00C46209"/>
    <w:rsid w:val="00C55099"/>
    <w:rsid w:val="00C55437"/>
    <w:rsid w:val="00C61CF8"/>
    <w:rsid w:val="00C67AEF"/>
    <w:rsid w:val="00C70428"/>
    <w:rsid w:val="00C74BE0"/>
    <w:rsid w:val="00C751F9"/>
    <w:rsid w:val="00C758C4"/>
    <w:rsid w:val="00C9505A"/>
    <w:rsid w:val="00C96367"/>
    <w:rsid w:val="00CA2B45"/>
    <w:rsid w:val="00CA6B5A"/>
    <w:rsid w:val="00CC1DD9"/>
    <w:rsid w:val="00CC4DAF"/>
    <w:rsid w:val="00CD4A07"/>
    <w:rsid w:val="00CE1C20"/>
    <w:rsid w:val="00CE5F6D"/>
    <w:rsid w:val="00CE775F"/>
    <w:rsid w:val="00CF08DA"/>
    <w:rsid w:val="00CF0C7F"/>
    <w:rsid w:val="00CF1E49"/>
    <w:rsid w:val="00CF4604"/>
    <w:rsid w:val="00CF7650"/>
    <w:rsid w:val="00CF797E"/>
    <w:rsid w:val="00D01669"/>
    <w:rsid w:val="00D05859"/>
    <w:rsid w:val="00D11F01"/>
    <w:rsid w:val="00D152D8"/>
    <w:rsid w:val="00D179FB"/>
    <w:rsid w:val="00D21756"/>
    <w:rsid w:val="00D27977"/>
    <w:rsid w:val="00D3122C"/>
    <w:rsid w:val="00D35F8C"/>
    <w:rsid w:val="00D41247"/>
    <w:rsid w:val="00D45E0E"/>
    <w:rsid w:val="00D47E0F"/>
    <w:rsid w:val="00D53794"/>
    <w:rsid w:val="00D53BCC"/>
    <w:rsid w:val="00D55024"/>
    <w:rsid w:val="00D56C86"/>
    <w:rsid w:val="00D57C4C"/>
    <w:rsid w:val="00D659B6"/>
    <w:rsid w:val="00D67157"/>
    <w:rsid w:val="00D728EF"/>
    <w:rsid w:val="00D76614"/>
    <w:rsid w:val="00D87F74"/>
    <w:rsid w:val="00D967A0"/>
    <w:rsid w:val="00DA0081"/>
    <w:rsid w:val="00DA1027"/>
    <w:rsid w:val="00DA3852"/>
    <w:rsid w:val="00DA407E"/>
    <w:rsid w:val="00DA6270"/>
    <w:rsid w:val="00DB35DB"/>
    <w:rsid w:val="00DB5361"/>
    <w:rsid w:val="00DC0650"/>
    <w:rsid w:val="00DC2058"/>
    <w:rsid w:val="00DC4D94"/>
    <w:rsid w:val="00DD3F41"/>
    <w:rsid w:val="00DD79BC"/>
    <w:rsid w:val="00DE7136"/>
    <w:rsid w:val="00DF1BD3"/>
    <w:rsid w:val="00DF5DF4"/>
    <w:rsid w:val="00E01D8D"/>
    <w:rsid w:val="00E04B97"/>
    <w:rsid w:val="00E10125"/>
    <w:rsid w:val="00E17786"/>
    <w:rsid w:val="00E17B74"/>
    <w:rsid w:val="00E222E8"/>
    <w:rsid w:val="00E242E1"/>
    <w:rsid w:val="00E27243"/>
    <w:rsid w:val="00E3205E"/>
    <w:rsid w:val="00E410F9"/>
    <w:rsid w:val="00E41A2E"/>
    <w:rsid w:val="00E51118"/>
    <w:rsid w:val="00E67BE2"/>
    <w:rsid w:val="00E750F4"/>
    <w:rsid w:val="00E77C54"/>
    <w:rsid w:val="00E86D5B"/>
    <w:rsid w:val="00E9184A"/>
    <w:rsid w:val="00E9449A"/>
    <w:rsid w:val="00E94EBB"/>
    <w:rsid w:val="00EA33E0"/>
    <w:rsid w:val="00EB0D9D"/>
    <w:rsid w:val="00EB5AC9"/>
    <w:rsid w:val="00EC0E3A"/>
    <w:rsid w:val="00EC2266"/>
    <w:rsid w:val="00EC346E"/>
    <w:rsid w:val="00EC6881"/>
    <w:rsid w:val="00ED16FC"/>
    <w:rsid w:val="00ED5D92"/>
    <w:rsid w:val="00ED716D"/>
    <w:rsid w:val="00EE006A"/>
    <w:rsid w:val="00EE1DC2"/>
    <w:rsid w:val="00EE30F3"/>
    <w:rsid w:val="00EE536A"/>
    <w:rsid w:val="00EE5FB3"/>
    <w:rsid w:val="00EF0BC1"/>
    <w:rsid w:val="00F03DD6"/>
    <w:rsid w:val="00F05E8C"/>
    <w:rsid w:val="00F071D5"/>
    <w:rsid w:val="00F175FE"/>
    <w:rsid w:val="00F206D0"/>
    <w:rsid w:val="00F32031"/>
    <w:rsid w:val="00F33099"/>
    <w:rsid w:val="00F33D41"/>
    <w:rsid w:val="00F350D4"/>
    <w:rsid w:val="00F35D9D"/>
    <w:rsid w:val="00F4013A"/>
    <w:rsid w:val="00F5500B"/>
    <w:rsid w:val="00F649CE"/>
    <w:rsid w:val="00F670CB"/>
    <w:rsid w:val="00F77D1E"/>
    <w:rsid w:val="00F80E6C"/>
    <w:rsid w:val="00F810B8"/>
    <w:rsid w:val="00F90143"/>
    <w:rsid w:val="00F9258E"/>
    <w:rsid w:val="00F92C98"/>
    <w:rsid w:val="00FA4CDB"/>
    <w:rsid w:val="00FC4E1D"/>
    <w:rsid w:val="00FC6A70"/>
    <w:rsid w:val="00FD6FDE"/>
    <w:rsid w:val="00FE006D"/>
    <w:rsid w:val="00FE41F7"/>
    <w:rsid w:val="00FF479E"/>
    <w:rsid w:val="00FF4CD0"/>
    <w:rsid w:val="00FF64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A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25"/>
    <w:rPr>
      <w:rFonts w:ascii="Tahoma" w:hAnsi="Tahoma" w:cs="Tahoma"/>
      <w:sz w:val="16"/>
      <w:szCs w:val="16"/>
      <w:lang w:val="id-ID"/>
    </w:rPr>
  </w:style>
  <w:style w:type="table" w:styleId="TableGrid">
    <w:name w:val="Table Grid"/>
    <w:basedOn w:val="TableNormal"/>
    <w:uiPriority w:val="59"/>
    <w:rsid w:val="0048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425"/>
    <w:pPr>
      <w:ind w:left="720"/>
      <w:contextualSpacing/>
    </w:pPr>
  </w:style>
  <w:style w:type="paragraph" w:customStyle="1" w:styleId="Default">
    <w:name w:val="Default"/>
    <w:rsid w:val="002A696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rsid w:val="00774DD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774DD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6663627">
      <w:bodyDiv w:val="1"/>
      <w:marLeft w:val="0"/>
      <w:marRight w:val="0"/>
      <w:marTop w:val="0"/>
      <w:marBottom w:val="0"/>
      <w:divBdr>
        <w:top w:val="none" w:sz="0" w:space="0" w:color="auto"/>
        <w:left w:val="none" w:sz="0" w:space="0" w:color="auto"/>
        <w:bottom w:val="none" w:sz="0" w:space="0" w:color="auto"/>
        <w:right w:val="none" w:sz="0" w:space="0" w:color="auto"/>
      </w:divBdr>
    </w:div>
    <w:div w:id="13141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DA01C0-CFAD-496F-8B09-31977981D383}"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id-ID"/>
        </a:p>
      </dgm:t>
    </dgm:pt>
    <dgm:pt modelId="{87B1F972-11BE-4356-A293-B1E46BA2A0CF}">
      <dgm:prSet phldrT="[Text]"/>
      <dgm:spPr/>
      <dgm:t>
        <a:bodyPr/>
        <a:lstStyle/>
        <a:p>
          <a:r>
            <a:rPr lang="id-ID"/>
            <a:t>Ketua</a:t>
          </a:r>
        </a:p>
      </dgm:t>
    </dgm:pt>
    <dgm:pt modelId="{A0C83EE5-C39C-4E84-BFF7-B9A65853BB34}" type="parTrans" cxnId="{CCD9875E-BE0D-4CE4-B591-0381FC572B13}">
      <dgm:prSet/>
      <dgm:spPr/>
      <dgm:t>
        <a:bodyPr/>
        <a:lstStyle/>
        <a:p>
          <a:endParaRPr lang="id-ID"/>
        </a:p>
      </dgm:t>
    </dgm:pt>
    <dgm:pt modelId="{D5B5DA1E-3E60-4104-B3B2-0618EE5C178C}" type="sibTrans" cxnId="{CCD9875E-BE0D-4CE4-B591-0381FC572B13}">
      <dgm:prSet/>
      <dgm:spPr/>
      <dgm:t>
        <a:bodyPr/>
        <a:lstStyle/>
        <a:p>
          <a:endParaRPr lang="id-ID"/>
        </a:p>
      </dgm:t>
    </dgm:pt>
    <dgm:pt modelId="{BF39B1F5-2AF7-4664-BB38-4A02F8E44039}" type="asst">
      <dgm:prSet phldrT="[Text]"/>
      <dgm:spPr/>
      <dgm:t>
        <a:bodyPr/>
        <a:lstStyle/>
        <a:p>
          <a:r>
            <a:rPr lang="id-ID"/>
            <a:t>Sekretaris </a:t>
          </a:r>
        </a:p>
      </dgm:t>
    </dgm:pt>
    <dgm:pt modelId="{D53A2B5B-3CC1-419E-A7B9-5796F48EFF35}" type="parTrans" cxnId="{C83387F6-9919-43CB-8E40-D4DBDC7C5B1B}">
      <dgm:prSet/>
      <dgm:spPr/>
      <dgm:t>
        <a:bodyPr/>
        <a:lstStyle/>
        <a:p>
          <a:endParaRPr lang="id-ID"/>
        </a:p>
      </dgm:t>
    </dgm:pt>
    <dgm:pt modelId="{FAA06641-0411-4219-8D1A-EFC0C19B14D8}" type="sibTrans" cxnId="{C83387F6-9919-43CB-8E40-D4DBDC7C5B1B}">
      <dgm:prSet/>
      <dgm:spPr/>
      <dgm:t>
        <a:bodyPr/>
        <a:lstStyle/>
        <a:p>
          <a:endParaRPr lang="id-ID"/>
        </a:p>
      </dgm:t>
    </dgm:pt>
    <dgm:pt modelId="{BAF12545-63C5-465E-9DE8-1ADCC4898136}">
      <dgm:prSet phldrT="[Text]"/>
      <dgm:spPr/>
      <dgm:t>
        <a:bodyPr/>
        <a:lstStyle/>
        <a:p>
          <a:r>
            <a:rPr lang="id-ID"/>
            <a:t>Bidang Pendidikan dan Bidang PT</a:t>
          </a:r>
        </a:p>
      </dgm:t>
    </dgm:pt>
    <dgm:pt modelId="{8A080686-3F24-487F-B298-4A1BF72EEE4C}" type="parTrans" cxnId="{A3F6414A-931A-4812-A865-91D00E83C482}">
      <dgm:prSet/>
      <dgm:spPr/>
      <dgm:t>
        <a:bodyPr/>
        <a:lstStyle/>
        <a:p>
          <a:endParaRPr lang="id-ID"/>
        </a:p>
      </dgm:t>
    </dgm:pt>
    <dgm:pt modelId="{2F9803EE-F0C7-41F0-BAA6-886FEA97F042}" type="sibTrans" cxnId="{A3F6414A-931A-4812-A865-91D00E83C482}">
      <dgm:prSet/>
      <dgm:spPr/>
      <dgm:t>
        <a:bodyPr/>
        <a:lstStyle/>
        <a:p>
          <a:endParaRPr lang="id-ID"/>
        </a:p>
      </dgm:t>
    </dgm:pt>
    <dgm:pt modelId="{1D0F48E2-B3E1-414F-8360-7514A1F3B804}">
      <dgm:prSet phldrT="[Text]"/>
      <dgm:spPr/>
      <dgm:t>
        <a:bodyPr/>
        <a:lstStyle/>
        <a:p>
          <a:r>
            <a:rPr lang="id-ID"/>
            <a:t>Bidang Penelitian dan Pengabdian Kepada Masyarakat </a:t>
          </a:r>
        </a:p>
      </dgm:t>
    </dgm:pt>
    <dgm:pt modelId="{820BABE8-0C99-4990-B2F8-FB78D87421FA}" type="parTrans" cxnId="{09A2F621-E8B6-4908-89CF-56DA7AAD9C3E}">
      <dgm:prSet/>
      <dgm:spPr/>
      <dgm:t>
        <a:bodyPr/>
        <a:lstStyle/>
        <a:p>
          <a:endParaRPr lang="id-ID"/>
        </a:p>
      </dgm:t>
    </dgm:pt>
    <dgm:pt modelId="{9614EA72-0018-42AE-AAB8-003724B42543}" type="sibTrans" cxnId="{09A2F621-E8B6-4908-89CF-56DA7AAD9C3E}">
      <dgm:prSet/>
      <dgm:spPr/>
      <dgm:t>
        <a:bodyPr/>
        <a:lstStyle/>
        <a:p>
          <a:endParaRPr lang="id-ID"/>
        </a:p>
      </dgm:t>
    </dgm:pt>
    <dgm:pt modelId="{6F18E2CC-E041-4CC4-8890-F2D9DFC1D64A}">
      <dgm:prSet/>
      <dgm:spPr/>
      <dgm:t>
        <a:bodyPr/>
        <a:lstStyle/>
        <a:p>
          <a:r>
            <a:rPr lang="id-ID"/>
            <a:t>Audit Mutu Internal</a:t>
          </a:r>
        </a:p>
      </dgm:t>
    </dgm:pt>
    <dgm:pt modelId="{5D5FE868-E7C1-444C-AED4-7EBB79E69F67}" type="parTrans" cxnId="{3FCA88D1-4F78-4EC5-8508-CA55E21E24DF}">
      <dgm:prSet/>
      <dgm:spPr/>
      <dgm:t>
        <a:bodyPr/>
        <a:lstStyle/>
        <a:p>
          <a:endParaRPr lang="id-ID"/>
        </a:p>
      </dgm:t>
    </dgm:pt>
    <dgm:pt modelId="{402F334F-17A2-40EE-A03E-75BF0D7D87D6}" type="sibTrans" cxnId="{3FCA88D1-4F78-4EC5-8508-CA55E21E24DF}">
      <dgm:prSet/>
      <dgm:spPr/>
      <dgm:t>
        <a:bodyPr/>
        <a:lstStyle/>
        <a:p>
          <a:endParaRPr lang="id-ID"/>
        </a:p>
      </dgm:t>
    </dgm:pt>
    <dgm:pt modelId="{B1C78564-21B5-477C-8172-CBC64D2247F5}" type="pres">
      <dgm:prSet presAssocID="{91DA01C0-CFAD-496F-8B09-31977981D383}" presName="hierChild1" presStyleCnt="0">
        <dgm:presLayoutVars>
          <dgm:orgChart val="1"/>
          <dgm:chPref val="1"/>
          <dgm:dir/>
          <dgm:animOne val="branch"/>
          <dgm:animLvl val="lvl"/>
          <dgm:resizeHandles/>
        </dgm:presLayoutVars>
      </dgm:prSet>
      <dgm:spPr/>
      <dgm:t>
        <a:bodyPr/>
        <a:lstStyle/>
        <a:p>
          <a:endParaRPr lang="id-ID"/>
        </a:p>
      </dgm:t>
    </dgm:pt>
    <dgm:pt modelId="{516F47B8-0E43-4E94-A9CC-6494B1ABF288}" type="pres">
      <dgm:prSet presAssocID="{87B1F972-11BE-4356-A293-B1E46BA2A0CF}" presName="hierRoot1" presStyleCnt="0">
        <dgm:presLayoutVars>
          <dgm:hierBranch val="init"/>
        </dgm:presLayoutVars>
      </dgm:prSet>
      <dgm:spPr/>
    </dgm:pt>
    <dgm:pt modelId="{354441BC-5097-434A-92C0-915181B350BE}" type="pres">
      <dgm:prSet presAssocID="{87B1F972-11BE-4356-A293-B1E46BA2A0CF}" presName="rootComposite1" presStyleCnt="0"/>
      <dgm:spPr/>
    </dgm:pt>
    <dgm:pt modelId="{B6184032-B286-41AE-8DA5-D596D05B41A0}" type="pres">
      <dgm:prSet presAssocID="{87B1F972-11BE-4356-A293-B1E46BA2A0CF}" presName="rootText1" presStyleLbl="node0" presStyleIdx="0" presStyleCnt="2" custLinFactNeighborX="-16722" custLinFactNeighborY="-1251">
        <dgm:presLayoutVars>
          <dgm:chPref val="3"/>
        </dgm:presLayoutVars>
      </dgm:prSet>
      <dgm:spPr/>
      <dgm:t>
        <a:bodyPr/>
        <a:lstStyle/>
        <a:p>
          <a:endParaRPr lang="id-ID"/>
        </a:p>
      </dgm:t>
    </dgm:pt>
    <dgm:pt modelId="{191A27CA-2A56-4FB8-B55F-86BCD9F8B1C6}" type="pres">
      <dgm:prSet presAssocID="{87B1F972-11BE-4356-A293-B1E46BA2A0CF}" presName="rootConnector1" presStyleLbl="node1" presStyleIdx="0" presStyleCnt="0"/>
      <dgm:spPr/>
      <dgm:t>
        <a:bodyPr/>
        <a:lstStyle/>
        <a:p>
          <a:endParaRPr lang="id-ID"/>
        </a:p>
      </dgm:t>
    </dgm:pt>
    <dgm:pt modelId="{34120627-F46E-4601-973E-EAED890C0D96}" type="pres">
      <dgm:prSet presAssocID="{87B1F972-11BE-4356-A293-B1E46BA2A0CF}" presName="hierChild2" presStyleCnt="0"/>
      <dgm:spPr/>
    </dgm:pt>
    <dgm:pt modelId="{9CF1E2CE-0DC1-4965-95E4-1AF892D42A98}" type="pres">
      <dgm:prSet presAssocID="{8A080686-3F24-487F-B298-4A1BF72EEE4C}" presName="Name37" presStyleLbl="parChTrans1D2" presStyleIdx="0" presStyleCnt="3"/>
      <dgm:spPr/>
      <dgm:t>
        <a:bodyPr/>
        <a:lstStyle/>
        <a:p>
          <a:endParaRPr lang="id-ID"/>
        </a:p>
      </dgm:t>
    </dgm:pt>
    <dgm:pt modelId="{6B11DFDF-C18A-450A-A759-34AC0F1417F8}" type="pres">
      <dgm:prSet presAssocID="{BAF12545-63C5-465E-9DE8-1ADCC4898136}" presName="hierRoot2" presStyleCnt="0">
        <dgm:presLayoutVars>
          <dgm:hierBranch val="init"/>
        </dgm:presLayoutVars>
      </dgm:prSet>
      <dgm:spPr/>
    </dgm:pt>
    <dgm:pt modelId="{0DDFD441-7A0E-4125-BE8A-6FD3E3D669C7}" type="pres">
      <dgm:prSet presAssocID="{BAF12545-63C5-465E-9DE8-1ADCC4898136}" presName="rootComposite" presStyleCnt="0"/>
      <dgm:spPr/>
    </dgm:pt>
    <dgm:pt modelId="{0A99D8E8-71E9-4DAB-8F54-F68F8089145D}" type="pres">
      <dgm:prSet presAssocID="{BAF12545-63C5-465E-9DE8-1ADCC4898136}" presName="rootText" presStyleLbl="node2" presStyleIdx="0" presStyleCnt="2" custLinFactNeighborY="107">
        <dgm:presLayoutVars>
          <dgm:chPref val="3"/>
        </dgm:presLayoutVars>
      </dgm:prSet>
      <dgm:spPr/>
      <dgm:t>
        <a:bodyPr/>
        <a:lstStyle/>
        <a:p>
          <a:endParaRPr lang="id-ID"/>
        </a:p>
      </dgm:t>
    </dgm:pt>
    <dgm:pt modelId="{E88BDE55-D91D-4DD8-8DE3-442390881CE0}" type="pres">
      <dgm:prSet presAssocID="{BAF12545-63C5-465E-9DE8-1ADCC4898136}" presName="rootConnector" presStyleLbl="node2" presStyleIdx="0" presStyleCnt="2"/>
      <dgm:spPr/>
      <dgm:t>
        <a:bodyPr/>
        <a:lstStyle/>
        <a:p>
          <a:endParaRPr lang="id-ID"/>
        </a:p>
      </dgm:t>
    </dgm:pt>
    <dgm:pt modelId="{6B338C26-4C35-4499-B515-66AA7513E916}" type="pres">
      <dgm:prSet presAssocID="{BAF12545-63C5-465E-9DE8-1ADCC4898136}" presName="hierChild4" presStyleCnt="0"/>
      <dgm:spPr/>
    </dgm:pt>
    <dgm:pt modelId="{3A2EE942-7776-4AE7-A1E5-59B2B6B0EE2E}" type="pres">
      <dgm:prSet presAssocID="{BAF12545-63C5-465E-9DE8-1ADCC4898136}" presName="hierChild5" presStyleCnt="0"/>
      <dgm:spPr/>
    </dgm:pt>
    <dgm:pt modelId="{FA8BAF4C-B53B-4A79-A2EC-BB221637FB50}" type="pres">
      <dgm:prSet presAssocID="{820BABE8-0C99-4990-B2F8-FB78D87421FA}" presName="Name37" presStyleLbl="parChTrans1D2" presStyleIdx="1" presStyleCnt="3"/>
      <dgm:spPr/>
      <dgm:t>
        <a:bodyPr/>
        <a:lstStyle/>
        <a:p>
          <a:endParaRPr lang="id-ID"/>
        </a:p>
      </dgm:t>
    </dgm:pt>
    <dgm:pt modelId="{BF9124E1-311A-4CA6-B0A1-08FE3146E999}" type="pres">
      <dgm:prSet presAssocID="{1D0F48E2-B3E1-414F-8360-7514A1F3B804}" presName="hierRoot2" presStyleCnt="0">
        <dgm:presLayoutVars>
          <dgm:hierBranch val="init"/>
        </dgm:presLayoutVars>
      </dgm:prSet>
      <dgm:spPr/>
    </dgm:pt>
    <dgm:pt modelId="{40F0B911-FB07-43B2-895F-7A619C4E745F}" type="pres">
      <dgm:prSet presAssocID="{1D0F48E2-B3E1-414F-8360-7514A1F3B804}" presName="rootComposite" presStyleCnt="0"/>
      <dgm:spPr/>
    </dgm:pt>
    <dgm:pt modelId="{D7812FDF-A177-4837-84B9-BD31C282B531}" type="pres">
      <dgm:prSet presAssocID="{1D0F48E2-B3E1-414F-8360-7514A1F3B804}" presName="rootText" presStyleLbl="node2" presStyleIdx="1" presStyleCnt="2">
        <dgm:presLayoutVars>
          <dgm:chPref val="3"/>
        </dgm:presLayoutVars>
      </dgm:prSet>
      <dgm:spPr/>
      <dgm:t>
        <a:bodyPr/>
        <a:lstStyle/>
        <a:p>
          <a:endParaRPr lang="id-ID"/>
        </a:p>
      </dgm:t>
    </dgm:pt>
    <dgm:pt modelId="{82C27CA0-AC77-4C0C-AD5A-D42B68898A87}" type="pres">
      <dgm:prSet presAssocID="{1D0F48E2-B3E1-414F-8360-7514A1F3B804}" presName="rootConnector" presStyleLbl="node2" presStyleIdx="1" presStyleCnt="2"/>
      <dgm:spPr/>
      <dgm:t>
        <a:bodyPr/>
        <a:lstStyle/>
        <a:p>
          <a:endParaRPr lang="id-ID"/>
        </a:p>
      </dgm:t>
    </dgm:pt>
    <dgm:pt modelId="{63EDAC9B-910B-46B3-AE22-1C0BE44FF0CF}" type="pres">
      <dgm:prSet presAssocID="{1D0F48E2-B3E1-414F-8360-7514A1F3B804}" presName="hierChild4" presStyleCnt="0"/>
      <dgm:spPr/>
    </dgm:pt>
    <dgm:pt modelId="{F139218A-2781-48BD-BE41-F320346F8340}" type="pres">
      <dgm:prSet presAssocID="{1D0F48E2-B3E1-414F-8360-7514A1F3B804}" presName="hierChild5" presStyleCnt="0"/>
      <dgm:spPr/>
    </dgm:pt>
    <dgm:pt modelId="{EB6A2954-3448-40A1-990B-898EFA23EEBB}" type="pres">
      <dgm:prSet presAssocID="{87B1F972-11BE-4356-A293-B1E46BA2A0CF}" presName="hierChild3" presStyleCnt="0"/>
      <dgm:spPr/>
    </dgm:pt>
    <dgm:pt modelId="{25F07606-6897-4B19-9183-4B414EC589A3}" type="pres">
      <dgm:prSet presAssocID="{D53A2B5B-3CC1-419E-A7B9-5796F48EFF35}" presName="Name111" presStyleLbl="parChTrans1D2" presStyleIdx="2" presStyleCnt="3"/>
      <dgm:spPr/>
      <dgm:t>
        <a:bodyPr/>
        <a:lstStyle/>
        <a:p>
          <a:endParaRPr lang="id-ID"/>
        </a:p>
      </dgm:t>
    </dgm:pt>
    <dgm:pt modelId="{1945E6B4-2CB0-42EB-B433-7CFD1B866283}" type="pres">
      <dgm:prSet presAssocID="{BF39B1F5-2AF7-4664-BB38-4A02F8E44039}" presName="hierRoot3" presStyleCnt="0">
        <dgm:presLayoutVars>
          <dgm:hierBranch val="init"/>
        </dgm:presLayoutVars>
      </dgm:prSet>
      <dgm:spPr/>
    </dgm:pt>
    <dgm:pt modelId="{E62BF6AE-D5E4-4226-9FBC-AA030868ED3C}" type="pres">
      <dgm:prSet presAssocID="{BF39B1F5-2AF7-4664-BB38-4A02F8E44039}" presName="rootComposite3" presStyleCnt="0"/>
      <dgm:spPr/>
    </dgm:pt>
    <dgm:pt modelId="{FFCF6EF0-8120-4E7A-8C16-DAB1D7E6D7C6}" type="pres">
      <dgm:prSet presAssocID="{BF39B1F5-2AF7-4664-BB38-4A02F8E44039}" presName="rootText3" presStyleLbl="asst1" presStyleIdx="0" presStyleCnt="1" custLinFactNeighborX="-73041" custLinFactNeighborY="-19003">
        <dgm:presLayoutVars>
          <dgm:chPref val="3"/>
        </dgm:presLayoutVars>
      </dgm:prSet>
      <dgm:spPr/>
      <dgm:t>
        <a:bodyPr/>
        <a:lstStyle/>
        <a:p>
          <a:endParaRPr lang="id-ID"/>
        </a:p>
      </dgm:t>
    </dgm:pt>
    <dgm:pt modelId="{170C1294-FFF2-4CA8-979A-AB2737BD2F30}" type="pres">
      <dgm:prSet presAssocID="{BF39B1F5-2AF7-4664-BB38-4A02F8E44039}" presName="rootConnector3" presStyleLbl="asst1" presStyleIdx="0" presStyleCnt="1"/>
      <dgm:spPr/>
      <dgm:t>
        <a:bodyPr/>
        <a:lstStyle/>
        <a:p>
          <a:endParaRPr lang="id-ID"/>
        </a:p>
      </dgm:t>
    </dgm:pt>
    <dgm:pt modelId="{8BA48473-7386-41C8-9AB3-E11037414EF1}" type="pres">
      <dgm:prSet presAssocID="{BF39B1F5-2AF7-4664-BB38-4A02F8E44039}" presName="hierChild6" presStyleCnt="0"/>
      <dgm:spPr/>
    </dgm:pt>
    <dgm:pt modelId="{D5D136DB-6DED-47FC-B5D1-8BB9B83362E5}" type="pres">
      <dgm:prSet presAssocID="{BF39B1F5-2AF7-4664-BB38-4A02F8E44039}" presName="hierChild7" presStyleCnt="0"/>
      <dgm:spPr/>
    </dgm:pt>
    <dgm:pt modelId="{FA9DD0FD-90C6-4946-9466-92191F0C1F8F}" type="pres">
      <dgm:prSet presAssocID="{6F18E2CC-E041-4CC4-8890-F2D9DFC1D64A}" presName="hierRoot1" presStyleCnt="0">
        <dgm:presLayoutVars>
          <dgm:hierBranch val="init"/>
        </dgm:presLayoutVars>
      </dgm:prSet>
      <dgm:spPr/>
    </dgm:pt>
    <dgm:pt modelId="{AC26CB2C-4402-4E3C-A3DC-4FBDB6D59071}" type="pres">
      <dgm:prSet presAssocID="{6F18E2CC-E041-4CC4-8890-F2D9DFC1D64A}" presName="rootComposite1" presStyleCnt="0"/>
      <dgm:spPr/>
    </dgm:pt>
    <dgm:pt modelId="{66843F86-E844-494B-98A3-0839D1EDD9DC}" type="pres">
      <dgm:prSet presAssocID="{6F18E2CC-E041-4CC4-8890-F2D9DFC1D64A}" presName="rootText1" presStyleLbl="node0" presStyleIdx="1" presStyleCnt="2" custScaleX="76930" custScaleY="91894" custLinFactNeighborX="1639" custLinFactNeighborY="3672">
        <dgm:presLayoutVars>
          <dgm:chPref val="3"/>
        </dgm:presLayoutVars>
      </dgm:prSet>
      <dgm:spPr/>
      <dgm:t>
        <a:bodyPr/>
        <a:lstStyle/>
        <a:p>
          <a:endParaRPr lang="id-ID"/>
        </a:p>
      </dgm:t>
    </dgm:pt>
    <dgm:pt modelId="{A01BFB9B-41BA-4C48-BF81-7292F8D178C1}" type="pres">
      <dgm:prSet presAssocID="{6F18E2CC-E041-4CC4-8890-F2D9DFC1D64A}" presName="rootConnector1" presStyleLbl="node1" presStyleIdx="0" presStyleCnt="0"/>
      <dgm:spPr/>
      <dgm:t>
        <a:bodyPr/>
        <a:lstStyle/>
        <a:p>
          <a:endParaRPr lang="id-ID"/>
        </a:p>
      </dgm:t>
    </dgm:pt>
    <dgm:pt modelId="{9F764BAE-F343-4795-8206-6905E84A87B2}" type="pres">
      <dgm:prSet presAssocID="{6F18E2CC-E041-4CC4-8890-F2D9DFC1D64A}" presName="hierChild2" presStyleCnt="0"/>
      <dgm:spPr/>
    </dgm:pt>
    <dgm:pt modelId="{9584E703-E378-431B-90B2-19237ED10F4F}" type="pres">
      <dgm:prSet presAssocID="{6F18E2CC-E041-4CC4-8890-F2D9DFC1D64A}" presName="hierChild3" presStyleCnt="0"/>
      <dgm:spPr/>
    </dgm:pt>
  </dgm:ptLst>
  <dgm:cxnLst>
    <dgm:cxn modelId="{4EA36B16-70CD-48E8-BC92-686E4E334DF4}" type="presOf" srcId="{820BABE8-0C99-4990-B2F8-FB78D87421FA}" destId="{FA8BAF4C-B53B-4A79-A2EC-BB221637FB50}" srcOrd="0" destOrd="0" presId="urn:microsoft.com/office/officeart/2005/8/layout/orgChart1"/>
    <dgm:cxn modelId="{27086CB5-9C93-426F-8C8A-21B23D39FFC4}" type="presOf" srcId="{87B1F972-11BE-4356-A293-B1E46BA2A0CF}" destId="{B6184032-B286-41AE-8DA5-D596D05B41A0}" srcOrd="0" destOrd="0" presId="urn:microsoft.com/office/officeart/2005/8/layout/orgChart1"/>
    <dgm:cxn modelId="{8BCCF8CE-001E-4339-B79D-8F156465C1D1}" type="presOf" srcId="{1D0F48E2-B3E1-414F-8360-7514A1F3B804}" destId="{D7812FDF-A177-4837-84B9-BD31C282B531}" srcOrd="0" destOrd="0" presId="urn:microsoft.com/office/officeart/2005/8/layout/orgChart1"/>
    <dgm:cxn modelId="{341188E7-1A58-476F-AE2A-FC77F954E396}" type="presOf" srcId="{91DA01C0-CFAD-496F-8B09-31977981D383}" destId="{B1C78564-21B5-477C-8172-CBC64D2247F5}" srcOrd="0" destOrd="0" presId="urn:microsoft.com/office/officeart/2005/8/layout/orgChart1"/>
    <dgm:cxn modelId="{70ACFCF8-066C-4959-A3A1-988ED9AA3140}" type="presOf" srcId="{BF39B1F5-2AF7-4664-BB38-4A02F8E44039}" destId="{170C1294-FFF2-4CA8-979A-AB2737BD2F30}" srcOrd="1" destOrd="0" presId="urn:microsoft.com/office/officeart/2005/8/layout/orgChart1"/>
    <dgm:cxn modelId="{52A9750A-1093-4F71-A797-60532351182A}" type="presOf" srcId="{1D0F48E2-B3E1-414F-8360-7514A1F3B804}" destId="{82C27CA0-AC77-4C0C-AD5A-D42B68898A87}" srcOrd="1" destOrd="0" presId="urn:microsoft.com/office/officeart/2005/8/layout/orgChart1"/>
    <dgm:cxn modelId="{B035D977-660E-49AD-A57B-12A15FD0C369}" type="presOf" srcId="{D53A2B5B-3CC1-419E-A7B9-5796F48EFF35}" destId="{25F07606-6897-4B19-9183-4B414EC589A3}" srcOrd="0" destOrd="0" presId="urn:microsoft.com/office/officeart/2005/8/layout/orgChart1"/>
    <dgm:cxn modelId="{C83387F6-9919-43CB-8E40-D4DBDC7C5B1B}" srcId="{87B1F972-11BE-4356-A293-B1E46BA2A0CF}" destId="{BF39B1F5-2AF7-4664-BB38-4A02F8E44039}" srcOrd="0" destOrd="0" parTransId="{D53A2B5B-3CC1-419E-A7B9-5796F48EFF35}" sibTransId="{FAA06641-0411-4219-8D1A-EFC0C19B14D8}"/>
    <dgm:cxn modelId="{D6AD9CA2-BE70-4A8B-8009-7649BB56CCE0}" type="presOf" srcId="{8A080686-3F24-487F-B298-4A1BF72EEE4C}" destId="{9CF1E2CE-0DC1-4965-95E4-1AF892D42A98}" srcOrd="0" destOrd="0" presId="urn:microsoft.com/office/officeart/2005/8/layout/orgChart1"/>
    <dgm:cxn modelId="{2A3B50CD-AF36-49A0-891B-49B801CFF119}" type="presOf" srcId="{BAF12545-63C5-465E-9DE8-1ADCC4898136}" destId="{0A99D8E8-71E9-4DAB-8F54-F68F8089145D}" srcOrd="0" destOrd="0" presId="urn:microsoft.com/office/officeart/2005/8/layout/orgChart1"/>
    <dgm:cxn modelId="{3FCA88D1-4F78-4EC5-8508-CA55E21E24DF}" srcId="{91DA01C0-CFAD-496F-8B09-31977981D383}" destId="{6F18E2CC-E041-4CC4-8890-F2D9DFC1D64A}" srcOrd="1" destOrd="0" parTransId="{5D5FE868-E7C1-444C-AED4-7EBB79E69F67}" sibTransId="{402F334F-17A2-40EE-A03E-75BF0D7D87D6}"/>
    <dgm:cxn modelId="{EC361639-4B90-4150-9A32-4E651F377D42}" type="presOf" srcId="{6F18E2CC-E041-4CC4-8890-F2D9DFC1D64A}" destId="{A01BFB9B-41BA-4C48-BF81-7292F8D178C1}" srcOrd="1" destOrd="0" presId="urn:microsoft.com/office/officeart/2005/8/layout/orgChart1"/>
    <dgm:cxn modelId="{E2864386-ED96-4C58-A2CD-C3B6996068D7}" type="presOf" srcId="{6F18E2CC-E041-4CC4-8890-F2D9DFC1D64A}" destId="{66843F86-E844-494B-98A3-0839D1EDD9DC}" srcOrd="0" destOrd="0" presId="urn:microsoft.com/office/officeart/2005/8/layout/orgChart1"/>
    <dgm:cxn modelId="{CCD9875E-BE0D-4CE4-B591-0381FC572B13}" srcId="{91DA01C0-CFAD-496F-8B09-31977981D383}" destId="{87B1F972-11BE-4356-A293-B1E46BA2A0CF}" srcOrd="0" destOrd="0" parTransId="{A0C83EE5-C39C-4E84-BFF7-B9A65853BB34}" sibTransId="{D5B5DA1E-3E60-4104-B3B2-0618EE5C178C}"/>
    <dgm:cxn modelId="{02B04056-E0AF-4A34-88ED-49A8EC15A49C}" type="presOf" srcId="{BAF12545-63C5-465E-9DE8-1ADCC4898136}" destId="{E88BDE55-D91D-4DD8-8DE3-442390881CE0}" srcOrd="1" destOrd="0" presId="urn:microsoft.com/office/officeart/2005/8/layout/orgChart1"/>
    <dgm:cxn modelId="{09A2F621-E8B6-4908-89CF-56DA7AAD9C3E}" srcId="{87B1F972-11BE-4356-A293-B1E46BA2A0CF}" destId="{1D0F48E2-B3E1-414F-8360-7514A1F3B804}" srcOrd="2" destOrd="0" parTransId="{820BABE8-0C99-4990-B2F8-FB78D87421FA}" sibTransId="{9614EA72-0018-42AE-AAB8-003724B42543}"/>
    <dgm:cxn modelId="{A3F6414A-931A-4812-A865-91D00E83C482}" srcId="{87B1F972-11BE-4356-A293-B1E46BA2A0CF}" destId="{BAF12545-63C5-465E-9DE8-1ADCC4898136}" srcOrd="1" destOrd="0" parTransId="{8A080686-3F24-487F-B298-4A1BF72EEE4C}" sibTransId="{2F9803EE-F0C7-41F0-BAA6-886FEA97F042}"/>
    <dgm:cxn modelId="{DBF1C36E-C981-4EA3-A270-24FD7CDBD4EF}" type="presOf" srcId="{87B1F972-11BE-4356-A293-B1E46BA2A0CF}" destId="{191A27CA-2A56-4FB8-B55F-86BCD9F8B1C6}" srcOrd="1" destOrd="0" presId="urn:microsoft.com/office/officeart/2005/8/layout/orgChart1"/>
    <dgm:cxn modelId="{3BF41220-60F5-4E3A-938F-FDEBB4E41CED}" type="presOf" srcId="{BF39B1F5-2AF7-4664-BB38-4A02F8E44039}" destId="{FFCF6EF0-8120-4E7A-8C16-DAB1D7E6D7C6}" srcOrd="0" destOrd="0" presId="urn:microsoft.com/office/officeart/2005/8/layout/orgChart1"/>
    <dgm:cxn modelId="{8D25D906-4E97-4EDF-B385-B8A12F2EABC3}" type="presParOf" srcId="{B1C78564-21B5-477C-8172-CBC64D2247F5}" destId="{516F47B8-0E43-4E94-A9CC-6494B1ABF288}" srcOrd="0" destOrd="0" presId="urn:microsoft.com/office/officeart/2005/8/layout/orgChart1"/>
    <dgm:cxn modelId="{EAEB71BF-3891-47AC-AC15-F3E7F7DE2E34}" type="presParOf" srcId="{516F47B8-0E43-4E94-A9CC-6494B1ABF288}" destId="{354441BC-5097-434A-92C0-915181B350BE}" srcOrd="0" destOrd="0" presId="urn:microsoft.com/office/officeart/2005/8/layout/orgChart1"/>
    <dgm:cxn modelId="{5796B260-5EED-44E5-8530-0E1525A69199}" type="presParOf" srcId="{354441BC-5097-434A-92C0-915181B350BE}" destId="{B6184032-B286-41AE-8DA5-D596D05B41A0}" srcOrd="0" destOrd="0" presId="urn:microsoft.com/office/officeart/2005/8/layout/orgChart1"/>
    <dgm:cxn modelId="{6CBFD9D9-E6B7-45BC-9CEE-D959E538338A}" type="presParOf" srcId="{354441BC-5097-434A-92C0-915181B350BE}" destId="{191A27CA-2A56-4FB8-B55F-86BCD9F8B1C6}" srcOrd="1" destOrd="0" presId="urn:microsoft.com/office/officeart/2005/8/layout/orgChart1"/>
    <dgm:cxn modelId="{FF2CB236-B029-44F3-A4C4-324289F9D753}" type="presParOf" srcId="{516F47B8-0E43-4E94-A9CC-6494B1ABF288}" destId="{34120627-F46E-4601-973E-EAED890C0D96}" srcOrd="1" destOrd="0" presId="urn:microsoft.com/office/officeart/2005/8/layout/orgChart1"/>
    <dgm:cxn modelId="{29204A6A-56B1-49B4-90A1-35F61AF4ACBF}" type="presParOf" srcId="{34120627-F46E-4601-973E-EAED890C0D96}" destId="{9CF1E2CE-0DC1-4965-95E4-1AF892D42A98}" srcOrd="0" destOrd="0" presId="urn:microsoft.com/office/officeart/2005/8/layout/orgChart1"/>
    <dgm:cxn modelId="{92348278-68D7-4974-8722-5F118F0F96FC}" type="presParOf" srcId="{34120627-F46E-4601-973E-EAED890C0D96}" destId="{6B11DFDF-C18A-450A-A759-34AC0F1417F8}" srcOrd="1" destOrd="0" presId="urn:microsoft.com/office/officeart/2005/8/layout/orgChart1"/>
    <dgm:cxn modelId="{0A72A500-A367-4DF5-B482-099787B34295}" type="presParOf" srcId="{6B11DFDF-C18A-450A-A759-34AC0F1417F8}" destId="{0DDFD441-7A0E-4125-BE8A-6FD3E3D669C7}" srcOrd="0" destOrd="0" presId="urn:microsoft.com/office/officeart/2005/8/layout/orgChart1"/>
    <dgm:cxn modelId="{87EF2920-8DE8-4B34-A40A-33A4BD1EA7D0}" type="presParOf" srcId="{0DDFD441-7A0E-4125-BE8A-6FD3E3D669C7}" destId="{0A99D8E8-71E9-4DAB-8F54-F68F8089145D}" srcOrd="0" destOrd="0" presId="urn:microsoft.com/office/officeart/2005/8/layout/orgChart1"/>
    <dgm:cxn modelId="{0A3018BA-4CD6-4CE9-B2AF-ED4506940CF6}" type="presParOf" srcId="{0DDFD441-7A0E-4125-BE8A-6FD3E3D669C7}" destId="{E88BDE55-D91D-4DD8-8DE3-442390881CE0}" srcOrd="1" destOrd="0" presId="urn:microsoft.com/office/officeart/2005/8/layout/orgChart1"/>
    <dgm:cxn modelId="{EF45A944-E5BE-4D99-99C2-277BF4AE0E53}" type="presParOf" srcId="{6B11DFDF-C18A-450A-A759-34AC0F1417F8}" destId="{6B338C26-4C35-4499-B515-66AA7513E916}" srcOrd="1" destOrd="0" presId="urn:microsoft.com/office/officeart/2005/8/layout/orgChart1"/>
    <dgm:cxn modelId="{B0559E81-370B-450D-94C7-3D55FA231575}" type="presParOf" srcId="{6B11DFDF-C18A-450A-A759-34AC0F1417F8}" destId="{3A2EE942-7776-4AE7-A1E5-59B2B6B0EE2E}" srcOrd="2" destOrd="0" presId="urn:microsoft.com/office/officeart/2005/8/layout/orgChart1"/>
    <dgm:cxn modelId="{6CE61577-9273-49EF-A925-843E61A7F366}" type="presParOf" srcId="{34120627-F46E-4601-973E-EAED890C0D96}" destId="{FA8BAF4C-B53B-4A79-A2EC-BB221637FB50}" srcOrd="2" destOrd="0" presId="urn:microsoft.com/office/officeart/2005/8/layout/orgChart1"/>
    <dgm:cxn modelId="{5A72030D-ABF3-45DE-918F-3A06D6AD3C0D}" type="presParOf" srcId="{34120627-F46E-4601-973E-EAED890C0D96}" destId="{BF9124E1-311A-4CA6-B0A1-08FE3146E999}" srcOrd="3" destOrd="0" presId="urn:microsoft.com/office/officeart/2005/8/layout/orgChart1"/>
    <dgm:cxn modelId="{725A8235-9111-4688-ACD5-57066BF6CD15}" type="presParOf" srcId="{BF9124E1-311A-4CA6-B0A1-08FE3146E999}" destId="{40F0B911-FB07-43B2-895F-7A619C4E745F}" srcOrd="0" destOrd="0" presId="urn:microsoft.com/office/officeart/2005/8/layout/orgChart1"/>
    <dgm:cxn modelId="{39C80040-A647-4151-8C1D-CAEA3E1DF030}" type="presParOf" srcId="{40F0B911-FB07-43B2-895F-7A619C4E745F}" destId="{D7812FDF-A177-4837-84B9-BD31C282B531}" srcOrd="0" destOrd="0" presId="urn:microsoft.com/office/officeart/2005/8/layout/orgChart1"/>
    <dgm:cxn modelId="{BA1E2095-48EC-492F-A922-E667F71E5160}" type="presParOf" srcId="{40F0B911-FB07-43B2-895F-7A619C4E745F}" destId="{82C27CA0-AC77-4C0C-AD5A-D42B68898A87}" srcOrd="1" destOrd="0" presId="urn:microsoft.com/office/officeart/2005/8/layout/orgChart1"/>
    <dgm:cxn modelId="{AFB5F852-37FD-400E-8717-CB67CCABB6C0}" type="presParOf" srcId="{BF9124E1-311A-4CA6-B0A1-08FE3146E999}" destId="{63EDAC9B-910B-46B3-AE22-1C0BE44FF0CF}" srcOrd="1" destOrd="0" presId="urn:microsoft.com/office/officeart/2005/8/layout/orgChart1"/>
    <dgm:cxn modelId="{CF095900-149E-4E64-9B9C-3033434FCC45}" type="presParOf" srcId="{BF9124E1-311A-4CA6-B0A1-08FE3146E999}" destId="{F139218A-2781-48BD-BE41-F320346F8340}" srcOrd="2" destOrd="0" presId="urn:microsoft.com/office/officeart/2005/8/layout/orgChart1"/>
    <dgm:cxn modelId="{2CB4648F-44EF-46F4-9053-11771C08671A}" type="presParOf" srcId="{516F47B8-0E43-4E94-A9CC-6494B1ABF288}" destId="{EB6A2954-3448-40A1-990B-898EFA23EEBB}" srcOrd="2" destOrd="0" presId="urn:microsoft.com/office/officeart/2005/8/layout/orgChart1"/>
    <dgm:cxn modelId="{0CDE1CCA-B2D5-45B9-82CD-61F936CD8436}" type="presParOf" srcId="{EB6A2954-3448-40A1-990B-898EFA23EEBB}" destId="{25F07606-6897-4B19-9183-4B414EC589A3}" srcOrd="0" destOrd="0" presId="urn:microsoft.com/office/officeart/2005/8/layout/orgChart1"/>
    <dgm:cxn modelId="{650B3138-0441-4042-9C17-7A6977BC6D0C}" type="presParOf" srcId="{EB6A2954-3448-40A1-990B-898EFA23EEBB}" destId="{1945E6B4-2CB0-42EB-B433-7CFD1B866283}" srcOrd="1" destOrd="0" presId="urn:microsoft.com/office/officeart/2005/8/layout/orgChart1"/>
    <dgm:cxn modelId="{A2E68349-DFE6-4C5D-8EE7-4A609517AB4F}" type="presParOf" srcId="{1945E6B4-2CB0-42EB-B433-7CFD1B866283}" destId="{E62BF6AE-D5E4-4226-9FBC-AA030868ED3C}" srcOrd="0" destOrd="0" presId="urn:microsoft.com/office/officeart/2005/8/layout/orgChart1"/>
    <dgm:cxn modelId="{A0540717-C7B0-4F36-9253-1A57B737091D}" type="presParOf" srcId="{E62BF6AE-D5E4-4226-9FBC-AA030868ED3C}" destId="{FFCF6EF0-8120-4E7A-8C16-DAB1D7E6D7C6}" srcOrd="0" destOrd="0" presId="urn:microsoft.com/office/officeart/2005/8/layout/orgChart1"/>
    <dgm:cxn modelId="{753DBDE5-1157-491F-B48C-C35FF791B097}" type="presParOf" srcId="{E62BF6AE-D5E4-4226-9FBC-AA030868ED3C}" destId="{170C1294-FFF2-4CA8-979A-AB2737BD2F30}" srcOrd="1" destOrd="0" presId="urn:microsoft.com/office/officeart/2005/8/layout/orgChart1"/>
    <dgm:cxn modelId="{384B8A87-D726-48B2-8F87-8C1E7471A53E}" type="presParOf" srcId="{1945E6B4-2CB0-42EB-B433-7CFD1B866283}" destId="{8BA48473-7386-41C8-9AB3-E11037414EF1}" srcOrd="1" destOrd="0" presId="urn:microsoft.com/office/officeart/2005/8/layout/orgChart1"/>
    <dgm:cxn modelId="{0C131081-0544-46AF-9308-307B279031BA}" type="presParOf" srcId="{1945E6B4-2CB0-42EB-B433-7CFD1B866283}" destId="{D5D136DB-6DED-47FC-B5D1-8BB9B83362E5}" srcOrd="2" destOrd="0" presId="urn:microsoft.com/office/officeart/2005/8/layout/orgChart1"/>
    <dgm:cxn modelId="{23768708-9AD1-4E48-A32E-D121FDA9A198}" type="presParOf" srcId="{B1C78564-21B5-477C-8172-CBC64D2247F5}" destId="{FA9DD0FD-90C6-4946-9466-92191F0C1F8F}" srcOrd="1" destOrd="0" presId="urn:microsoft.com/office/officeart/2005/8/layout/orgChart1"/>
    <dgm:cxn modelId="{43BD94E0-A5C2-406B-94CE-6715F92FB750}" type="presParOf" srcId="{FA9DD0FD-90C6-4946-9466-92191F0C1F8F}" destId="{AC26CB2C-4402-4E3C-A3DC-4FBDB6D59071}" srcOrd="0" destOrd="0" presId="urn:microsoft.com/office/officeart/2005/8/layout/orgChart1"/>
    <dgm:cxn modelId="{D18D7971-2673-443F-A63D-248F5E19AF23}" type="presParOf" srcId="{AC26CB2C-4402-4E3C-A3DC-4FBDB6D59071}" destId="{66843F86-E844-494B-98A3-0839D1EDD9DC}" srcOrd="0" destOrd="0" presId="urn:microsoft.com/office/officeart/2005/8/layout/orgChart1"/>
    <dgm:cxn modelId="{C56BB8EA-BDE2-490E-A013-1FDE57BDCE54}" type="presParOf" srcId="{AC26CB2C-4402-4E3C-A3DC-4FBDB6D59071}" destId="{A01BFB9B-41BA-4C48-BF81-7292F8D178C1}" srcOrd="1" destOrd="0" presId="urn:microsoft.com/office/officeart/2005/8/layout/orgChart1"/>
    <dgm:cxn modelId="{32488053-3033-42B6-9B19-918F070ED828}" type="presParOf" srcId="{FA9DD0FD-90C6-4946-9466-92191F0C1F8F}" destId="{9F764BAE-F343-4795-8206-6905E84A87B2}" srcOrd="1" destOrd="0" presId="urn:microsoft.com/office/officeart/2005/8/layout/orgChart1"/>
    <dgm:cxn modelId="{BEF15508-082E-4CC0-977A-F26D81EAFB7F}" type="presParOf" srcId="{FA9DD0FD-90C6-4946-9466-92191F0C1F8F}" destId="{9584E703-E378-431B-90B2-19237ED10F4F}"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F07606-6897-4B19-9183-4B414EC589A3}">
      <dsp:nvSpPr>
        <dsp:cNvPr id="0" name=""/>
        <dsp:cNvSpPr/>
      </dsp:nvSpPr>
      <dsp:spPr>
        <a:xfrm>
          <a:off x="1506780" y="753390"/>
          <a:ext cx="159537" cy="551243"/>
        </a:xfrm>
        <a:custGeom>
          <a:avLst/>
          <a:gdLst/>
          <a:ahLst/>
          <a:cxnLst/>
          <a:rect l="0" t="0" r="0" b="0"/>
          <a:pathLst>
            <a:path>
              <a:moveTo>
                <a:pt x="159537" y="0"/>
              </a:moveTo>
              <a:lnTo>
                <a:pt x="159537" y="551243"/>
              </a:lnTo>
              <a:lnTo>
                <a:pt x="0" y="55124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8BAF4C-B53B-4A79-A2EC-BB221637FB50}">
      <dsp:nvSpPr>
        <dsp:cNvPr id="0" name=""/>
        <dsp:cNvSpPr/>
      </dsp:nvSpPr>
      <dsp:spPr>
        <a:xfrm>
          <a:off x="1666317" y="753390"/>
          <a:ext cx="1163565" cy="1387528"/>
        </a:xfrm>
        <a:custGeom>
          <a:avLst/>
          <a:gdLst/>
          <a:ahLst/>
          <a:cxnLst/>
          <a:rect l="0" t="0" r="0" b="0"/>
          <a:pathLst>
            <a:path>
              <a:moveTo>
                <a:pt x="0" y="0"/>
              </a:moveTo>
              <a:lnTo>
                <a:pt x="0" y="1229316"/>
              </a:lnTo>
              <a:lnTo>
                <a:pt x="1163565" y="1229316"/>
              </a:lnTo>
              <a:lnTo>
                <a:pt x="1163565" y="13875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CF1E2CE-0DC1-4965-95E4-1AF892D42A98}">
      <dsp:nvSpPr>
        <dsp:cNvPr id="0" name=""/>
        <dsp:cNvSpPr/>
      </dsp:nvSpPr>
      <dsp:spPr>
        <a:xfrm>
          <a:off x="1006679" y="753390"/>
          <a:ext cx="659638" cy="1388334"/>
        </a:xfrm>
        <a:custGeom>
          <a:avLst/>
          <a:gdLst/>
          <a:ahLst/>
          <a:cxnLst/>
          <a:rect l="0" t="0" r="0" b="0"/>
          <a:pathLst>
            <a:path>
              <a:moveTo>
                <a:pt x="659638" y="0"/>
              </a:moveTo>
              <a:lnTo>
                <a:pt x="659638" y="1230123"/>
              </a:lnTo>
              <a:lnTo>
                <a:pt x="0" y="1230123"/>
              </a:lnTo>
              <a:lnTo>
                <a:pt x="0" y="138833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6184032-B286-41AE-8DA5-D596D05B41A0}">
      <dsp:nvSpPr>
        <dsp:cNvPr id="0" name=""/>
        <dsp:cNvSpPr/>
      </dsp:nvSpPr>
      <dsp:spPr>
        <a:xfrm>
          <a:off x="912927" y="0"/>
          <a:ext cx="1506780" cy="75339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Ketua</a:t>
          </a:r>
        </a:p>
      </dsp:txBody>
      <dsp:txXfrm>
        <a:off x="912927" y="0"/>
        <a:ext cx="1506780" cy="753390"/>
      </dsp:txXfrm>
    </dsp:sp>
    <dsp:sp modelId="{0A99D8E8-71E9-4DAB-8F54-F68F8089145D}">
      <dsp:nvSpPr>
        <dsp:cNvPr id="0" name=""/>
        <dsp:cNvSpPr/>
      </dsp:nvSpPr>
      <dsp:spPr>
        <a:xfrm>
          <a:off x="253289" y="2141724"/>
          <a:ext cx="1506780" cy="75339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Bidang Pendidikan dan Bidang PT</a:t>
          </a:r>
        </a:p>
      </dsp:txBody>
      <dsp:txXfrm>
        <a:off x="253289" y="2141724"/>
        <a:ext cx="1506780" cy="753390"/>
      </dsp:txXfrm>
    </dsp:sp>
    <dsp:sp modelId="{D7812FDF-A177-4837-84B9-BD31C282B531}">
      <dsp:nvSpPr>
        <dsp:cNvPr id="0" name=""/>
        <dsp:cNvSpPr/>
      </dsp:nvSpPr>
      <dsp:spPr>
        <a:xfrm>
          <a:off x="2076493" y="2140918"/>
          <a:ext cx="1506780" cy="75339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Bidang Penelitian dan Pengabdian Kepada Masyarakat </a:t>
          </a:r>
        </a:p>
      </dsp:txBody>
      <dsp:txXfrm>
        <a:off x="2076493" y="2140918"/>
        <a:ext cx="1506780" cy="753390"/>
      </dsp:txXfrm>
    </dsp:sp>
    <dsp:sp modelId="{FFCF6EF0-8120-4E7A-8C16-DAB1D7E6D7C6}">
      <dsp:nvSpPr>
        <dsp:cNvPr id="0" name=""/>
        <dsp:cNvSpPr/>
      </dsp:nvSpPr>
      <dsp:spPr>
        <a:xfrm>
          <a:off x="0" y="927938"/>
          <a:ext cx="1506780" cy="75339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Sekretaris </a:t>
          </a:r>
        </a:p>
      </dsp:txBody>
      <dsp:txXfrm>
        <a:off x="0" y="927938"/>
        <a:ext cx="1506780" cy="753390"/>
      </dsp:txXfrm>
    </dsp:sp>
    <dsp:sp modelId="{66843F86-E844-494B-98A3-0839D1EDD9DC}">
      <dsp:nvSpPr>
        <dsp:cNvPr id="0" name=""/>
        <dsp:cNvSpPr/>
      </dsp:nvSpPr>
      <dsp:spPr>
        <a:xfrm>
          <a:off x="3012791" y="28955"/>
          <a:ext cx="1159165" cy="69232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kern="1200"/>
            <a:t>Audit Mutu Internal</a:t>
          </a:r>
        </a:p>
      </dsp:txBody>
      <dsp:txXfrm>
        <a:off x="3012791" y="28955"/>
        <a:ext cx="1159165" cy="6923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35</cp:revision>
  <dcterms:created xsi:type="dcterms:W3CDTF">2017-05-17T07:11:00Z</dcterms:created>
  <dcterms:modified xsi:type="dcterms:W3CDTF">2022-08-11T04:28:00Z</dcterms:modified>
</cp:coreProperties>
</file>